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089" w:rsidRPr="00D04278" w:rsidRDefault="008D0089" w:rsidP="008D0089">
      <w:pPr>
        <w:pStyle w:val="Normlnweb"/>
        <w:spacing w:after="160" w:line="36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>
        <w:rPr>
          <w:b/>
          <w:color w:val="FF0000"/>
          <w:sz w:val="32"/>
          <w:szCs w:val="32"/>
          <w:u w:val="single"/>
        </w:rPr>
        <w:t>zpracování bakalářské práce – KPM</w:t>
      </w:r>
    </w:p>
    <w:p w:rsidR="008D0089" w:rsidRPr="00B37CB5" w:rsidRDefault="008D0089" w:rsidP="008D0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 z uvedeného seznamu vybírá téma své bakalářské práce, které vypisují a vedou vyučující Katedry literární tvorby. Každý z vyučujících v seznamu uvádí téma teoretické části práce, jeho specifikaci a typ praktické části práce. Student si dále v konzultaci s konkrétním vyučujícím zvolené téma blíže konkretizuje pro svou závěrečnou práci a poté vyučující a vedení katedry rozhodnou o schválení daného tématu. Student rovněž může navrhnout své vlastní téma, neuvedené v seznamu, a oslovit s ním kteréhokoliv z vyučujících Katedry literární tvorby, který rozhodne, zda téma povede. K schválení vlastního tématu je zapotřebí jej dostatečně a s řádným předstihem konzultovat s potenciálním vedoucím práce i vedením katedry. Studenti specializace Komerční psaní v médiích si zároveň mohou volit témata ze seznamu specializace Literární tvorba a témata ze seznamu určeného pro studijní program Kreativní marketing a komunikace.</w:t>
      </w:r>
    </w:p>
    <w:p w:rsidR="008D0089" w:rsidRPr="00FC45A6" w:rsidRDefault="008D0089" w:rsidP="008D00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89" w:rsidRPr="005A3610" w:rsidRDefault="008D0089" w:rsidP="008D00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Audioknihy a jejich kritická reflexe</w:t>
      </w:r>
    </w:p>
    <w:p w:rsidR="008D0089" w:rsidRPr="00FC45A6" w:rsidRDefault="008D0089" w:rsidP="008D00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Bakalářská práce se zaměří na analýzu fenoménu audioknih v rámci knižního trhu, způsoby distribuce a propagace. Vedle teoretické reflexe samotného termínu „audiokniha“ a oblasti, jaká díla k němu náleží, bude dominantním tématem práce analýza současného recenzního pokrytí produkce audioknih.</w:t>
      </w:r>
    </w:p>
    <w:p w:rsidR="008D0089" w:rsidRPr="00FC45A6" w:rsidRDefault="008D0089" w:rsidP="008D00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(možnost realizovat rozhovory s respondenty relevantními k tématu), průzkum trhu</w:t>
      </w:r>
    </w:p>
    <w:p w:rsidR="008D0089" w:rsidRPr="00FC45A6" w:rsidRDefault="008D0089" w:rsidP="008D00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Typ praktické části: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oubor recenzí audioknih / umělecká práce (próza, scénář)</w:t>
      </w:r>
    </w:p>
    <w:p w:rsidR="008D0089" w:rsidRPr="00FC45A6" w:rsidRDefault="008D0089" w:rsidP="008D00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MgA. Daniel Kubec</w:t>
      </w:r>
    </w:p>
    <w:p w:rsidR="008D0089" w:rsidRDefault="008D0089" w:rsidP="008D00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D0089" w:rsidRPr="00FA5FDE" w:rsidRDefault="008D0089" w:rsidP="008D00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Mediální obraz Literární akademie </w:t>
      </w:r>
    </w:p>
    <w:p w:rsidR="008D0089" w:rsidRPr="00FC45A6" w:rsidRDefault="008D0089" w:rsidP="008D0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>
        <w:rPr>
          <w:rFonts w:ascii="Times New Roman" w:hAnsi="Times New Roman" w:cs="Times New Roman"/>
          <w:sz w:val="24"/>
          <w:szCs w:val="24"/>
        </w:rPr>
        <w:t xml:space="preserve"> Literární akademie jakožto vysokoškolská instituce poskytující výuku tvůrčího psaní na vysokoškolské úrovni působila od roku 2000 do roku 2016, následně byla opět značka Literární akademie obnovena v roce 2020. Cílem teoretické části bakalářské práce je analyzovat mediální obraz původní Literární akademie s přesahem k reflexi budování obnovené značky Literární akademie pod VŠKK. Vlastní práce se může buď soustředit na analýzu mediálních výstupů, které Literární akademii reflektovaly, nebo analyzovat vlastní výstupy školy, kterými se prezentovala, s ohledem také na vývoj marketingové strategie školy. Jako další zdroje mohu posloužit rozhovory s akademickými pracovníky a absolventy této instituce. Ve výsledném textu tak provede analýzu těchto zdrojů se zaměřením na mediální obraz Literární akademie v její historii od roku 2000 k dnešku, popřípadě po konzultaci s vedoucím práce omezí časový rozsah bádání na určité období. Text bakalářské práce může následně být dále rozpracován v rámci chystané publikace, jejímž cílem je zmapovat historii Literární akademie. </w:t>
      </w:r>
    </w:p>
    <w:p w:rsidR="008D0089" w:rsidRPr="00FC45A6" w:rsidRDefault="008D0089" w:rsidP="008D0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FA5F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archivní výzkum, orálně historický výzkum, heuristika, metoda sondy</w:t>
      </w:r>
    </w:p>
    <w:p w:rsidR="008D0089" w:rsidRPr="00FC45A6" w:rsidRDefault="008D0089" w:rsidP="008D0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próza</w:t>
      </w:r>
      <w:r>
        <w:rPr>
          <w:rFonts w:ascii="Times New Roman" w:hAnsi="Times New Roman" w:cs="Times New Roman"/>
          <w:sz w:val="24"/>
          <w:szCs w:val="24"/>
        </w:rPr>
        <w:t>, scénář (rozhlasový, dramatický, filmový, komiksový)</w:t>
      </w:r>
    </w:p>
    <w:p w:rsidR="008D0089" w:rsidRDefault="008D0089" w:rsidP="008D00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MgA. Daniel Kubec</w:t>
      </w:r>
    </w:p>
    <w:p w:rsidR="008D0089" w:rsidRPr="00FC45A6" w:rsidRDefault="008D0089" w:rsidP="008D0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Konzultant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Mgr. Václav Krištof</w:t>
      </w:r>
    </w:p>
    <w:p w:rsidR="008D0089" w:rsidRDefault="008D0089" w:rsidP="008D00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89" w:rsidRPr="00FA5FDE" w:rsidRDefault="008D0089" w:rsidP="008D00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7957889"/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>: Jazyková analýza žurnalistického textu</w:t>
      </w:r>
    </w:p>
    <w:p w:rsidR="008D0089" w:rsidRPr="00FA5FDE" w:rsidRDefault="008D0089" w:rsidP="008D008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Na základě dohody s vedoucí si studentka/student vybere jeden publicistický analytický žánr (např. komentář) a provede jazykovou analýzu titulků. Materiálovým východiskem se mohou stát titulky buď seriózního, nebo bulvárního tisku, další možností je také jejich komparace.</w:t>
      </w:r>
    </w:p>
    <w:p w:rsidR="008D0089" w:rsidRPr="00FA5FDE" w:rsidRDefault="008D0089" w:rsidP="008D008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analýza, komparace</w:t>
      </w:r>
    </w:p>
    <w:p w:rsidR="008D0089" w:rsidRPr="00FA5FDE" w:rsidRDefault="008D0089" w:rsidP="008D008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Typ praktické části: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próza, publicistický text</w:t>
      </w:r>
    </w:p>
    <w:p w:rsidR="008D0089" w:rsidRPr="00FA5FDE" w:rsidRDefault="008D0089" w:rsidP="008D008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V</w:t>
      </w: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edoucí práce</w:t>
      </w: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Mgr. Markéta Maturová, Ph.D.</w:t>
      </w:r>
    </w:p>
    <w:p w:rsidR="008D0089" w:rsidRDefault="008D0089" w:rsidP="008D00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89" w:rsidRPr="005A3610" w:rsidRDefault="008D0089" w:rsidP="008D008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Podoby bajky v současné české literatuře pro děti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Představení žánru bajky a jeho podob v současné české literatuře pro děti.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</w:t>
      </w: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literárněvědná analýza, průzkum trhu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prozaický text určený dětskému čtenáři </w:t>
      </w:r>
    </w:p>
    <w:p w:rsidR="008D0089" w:rsidRPr="00157F2B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doc. Mgr. Radek Malý, Ph.D.</w:t>
      </w:r>
    </w:p>
    <w:p w:rsidR="008D0089" w:rsidRDefault="008D0089" w:rsidP="008D00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89" w:rsidRPr="005102F7" w:rsidRDefault="008D0089" w:rsidP="008D008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102F7">
        <w:rPr>
          <w:rFonts w:ascii="Times New Roman" w:hAnsi="Times New Roman" w:cs="Times New Roman"/>
          <w:b/>
          <w:bCs/>
          <w:sz w:val="28"/>
          <w:szCs w:val="28"/>
        </w:rPr>
        <w:t>: Sedmero krkavců v literatuře a filmu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Komparace lidové pohádky známé od bratrů Grimmů a Boženy Němcové s jejich adaptacemi. 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ntermediální komparace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prozaický text určený dětskému čtenáři </w:t>
      </w:r>
    </w:p>
    <w:p w:rsidR="008D0089" w:rsidRPr="008E2C87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doc. Mgr. Radek Malý, Ph.D.</w:t>
      </w:r>
    </w:p>
    <w:p w:rsidR="008D0089" w:rsidRPr="00FC45A6" w:rsidRDefault="008D0089" w:rsidP="008D00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8D0089" w:rsidRDefault="008D0089" w:rsidP="008D008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DCE">
        <w:rPr>
          <w:rFonts w:ascii="Times New Roman" w:hAnsi="Times New Roman" w:cs="Times New Roman"/>
          <w:b/>
          <w:bCs/>
          <w:sz w:val="28"/>
          <w:szCs w:val="28"/>
        </w:rPr>
        <w:t>Další možné typy zadání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72B3D">
        <w:rPr>
          <w:rFonts w:ascii="Times New Roman" w:hAnsi="Times New Roman" w:cs="Times New Roman"/>
          <w:sz w:val="24"/>
          <w:szCs w:val="24"/>
        </w:rPr>
        <w:t xml:space="preserve">Návrh reklamní kampaně pro vydání </w:t>
      </w:r>
      <w:r>
        <w:rPr>
          <w:rFonts w:ascii="Times New Roman" w:hAnsi="Times New Roman" w:cs="Times New Roman"/>
          <w:sz w:val="24"/>
          <w:szCs w:val="24"/>
        </w:rPr>
        <w:t xml:space="preserve">vlastní </w:t>
      </w:r>
      <w:r w:rsidRPr="00872B3D">
        <w:rPr>
          <w:rFonts w:ascii="Times New Roman" w:hAnsi="Times New Roman" w:cs="Times New Roman"/>
          <w:sz w:val="24"/>
          <w:szCs w:val="24"/>
        </w:rPr>
        <w:t>prvotiny</w:t>
      </w:r>
      <w:r>
        <w:rPr>
          <w:rFonts w:ascii="Times New Roman" w:hAnsi="Times New Roman" w:cs="Times New Roman"/>
          <w:sz w:val="24"/>
          <w:szCs w:val="24"/>
        </w:rPr>
        <w:t xml:space="preserve"> (knihy)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analýza trhu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beletristický text, který bude i materiálem pro reklamní kampaň</w:t>
      </w:r>
    </w:p>
    <w:p w:rsidR="008D0089" w:rsidRPr="008E2C87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vyučující dílny tvůrčího psaní</w:t>
      </w:r>
    </w:p>
    <w:p w:rsidR="008D0089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Konzultant</w:t>
      </w: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práce: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D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vyučující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marketingového předmětu</w:t>
      </w:r>
    </w:p>
    <w:p w:rsidR="008D0089" w:rsidRDefault="008D0089" w:rsidP="008D008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72B3D">
        <w:rPr>
          <w:rFonts w:ascii="Times New Roman" w:hAnsi="Times New Roman" w:cs="Times New Roman"/>
          <w:sz w:val="24"/>
          <w:szCs w:val="24"/>
        </w:rPr>
        <w:t>Charakteristické rysy budování spolupráce s novináři prostřednictvím press releasu konkrétní instituce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analýza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publicistický text</w:t>
      </w:r>
    </w:p>
    <w:p w:rsidR="008D0089" w:rsidRPr="008E2C87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vyučující publicistiky/marketingu</w:t>
      </w:r>
    </w:p>
    <w:p w:rsidR="008D0089" w:rsidRDefault="008D0089" w:rsidP="008D008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89" w:rsidRDefault="008D0089" w:rsidP="008D008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Charakteristika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2B3D">
        <w:rPr>
          <w:rFonts w:ascii="Times New Roman" w:hAnsi="Times New Roman" w:cs="Times New Roman"/>
          <w:sz w:val="24"/>
          <w:szCs w:val="24"/>
        </w:rPr>
        <w:t>pecifik práce reklamního textaře</w:t>
      </w:r>
      <w:r>
        <w:rPr>
          <w:rFonts w:ascii="Times New Roman" w:hAnsi="Times New Roman" w:cs="Times New Roman"/>
          <w:sz w:val="24"/>
          <w:szCs w:val="24"/>
        </w:rPr>
        <w:t xml:space="preserve"> v současném marketingu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analýza</w:t>
      </w:r>
    </w:p>
    <w:p w:rsidR="008D0089" w:rsidRPr="00FC45A6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copywriterské texty</w:t>
      </w:r>
    </w:p>
    <w:p w:rsidR="008D0089" w:rsidRPr="008E2C87" w:rsidRDefault="008D0089" w:rsidP="008D008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vyučující marketingu</w:t>
      </w:r>
    </w:p>
    <w:p w:rsidR="008D0089" w:rsidRDefault="008D0089" w:rsidP="008D008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89" w:rsidRPr="00D31DCE" w:rsidRDefault="008D0089" w:rsidP="008D008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89" w:rsidRPr="00872B3D" w:rsidRDefault="008D0089" w:rsidP="008D0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0089" w:rsidRPr="008E2C87" w:rsidRDefault="008D0089" w:rsidP="008D0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D69" w:rsidRPr="008D0089" w:rsidRDefault="00F33D69" w:rsidP="008D0089"/>
    <w:sectPr w:rsidR="00F33D69" w:rsidRPr="008D0089" w:rsidSect="00870AC1">
      <w:headerReference w:type="default" r:id="rId7"/>
      <w:footerReference w:type="default" r:id="rId8"/>
      <w:pgSz w:w="11900" w:h="16840"/>
      <w:pgMar w:top="2705" w:right="1417" w:bottom="1656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790" w:rsidRDefault="00707790" w:rsidP="00070459">
      <w:r>
        <w:separator/>
      </w:r>
    </w:p>
  </w:endnote>
  <w:endnote w:type="continuationSeparator" w:id="0">
    <w:p w:rsidR="00707790" w:rsidRDefault="00707790" w:rsidP="000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C1" w:rsidRDefault="00870AC1" w:rsidP="00870AC1">
    <w:pPr>
      <w:jc w:val="center"/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</w:pPr>
    <w:r>
      <w:rPr>
        <w:rFonts w:ascii="Calibri" w:hAnsi="Calibri" w:cs="Calibri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4B03E" wp14:editId="2B87F76A">
              <wp:simplePos x="0" y="0"/>
              <wp:positionH relativeFrom="column">
                <wp:posOffset>0</wp:posOffset>
              </wp:positionH>
              <wp:positionV relativeFrom="paragraph">
                <wp:posOffset>-45085</wp:posOffset>
              </wp:positionV>
              <wp:extent cx="5760000" cy="0"/>
              <wp:effectExtent l="0" t="0" r="6350" b="127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6D3674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453.55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E97120" w:rsidRPr="004351F1" w:rsidRDefault="00E97120" w:rsidP="00870AC1">
    <w:pPr>
      <w:jc w:val="center"/>
      <w:rPr>
        <w:rFonts w:ascii="Calibri" w:hAnsi="Calibri" w:cs="Calibri"/>
        <w:color w:val="000000" w:themeColor="text1"/>
        <w:sz w:val="18"/>
        <w:szCs w:val="18"/>
      </w:rPr>
    </w:pPr>
    <w:r w:rsidRPr="00E97120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Vysoká škola kreativní komunikace</w:t>
    </w:r>
    <w:r w:rsidR="00870AC1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, s.r.o.,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Na Pankráci 420/54</w:t>
    </w:r>
    <w:r w:rsidR="00870AC1">
      <w:rPr>
        <w:rFonts w:ascii="Calibri" w:hAnsi="Calibri" w:cs="Calibri"/>
        <w:color w:val="000000"/>
        <w:sz w:val="18"/>
        <w:szCs w:val="18"/>
      </w:rPr>
      <w:t xml:space="preserve">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140 00 Praha 4 – Nusle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  <w:t xml:space="preserve"> 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 w:rsidRPr="004351F1">
      <w:rPr>
        <w:rFonts w:ascii="Calibri" w:hAnsi="Calibri" w:cs="Calibri"/>
        <w:sz w:val="18"/>
        <w:szCs w:val="18"/>
        <w:shd w:val="clear" w:color="auto" w:fill="FFFFFF"/>
      </w:rPr>
      <w:t xml:space="preserve"> </w:t>
    </w:r>
    <w:hyperlink r:id="rId1" w:history="1">
      <w:r w:rsidR="00870AC1" w:rsidRPr="004351F1">
        <w:rPr>
          <w:rStyle w:val="Hypertextovodkaz"/>
          <w:rFonts w:ascii="Calibri" w:hAnsi="Calibri" w:cs="Calibri"/>
          <w:color w:val="auto"/>
          <w:sz w:val="18"/>
          <w:szCs w:val="18"/>
          <w:shd w:val="clear" w:color="auto" w:fill="FFFFFF"/>
        </w:rPr>
        <w:t>vskk.cz</w:t>
      </w:r>
    </w:hyperlink>
  </w:p>
  <w:p w:rsidR="00E97120" w:rsidRPr="00E97120" w:rsidRDefault="00E9712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790" w:rsidRDefault="00707790" w:rsidP="00070459">
      <w:r>
        <w:separator/>
      </w:r>
    </w:p>
  </w:footnote>
  <w:footnote w:type="continuationSeparator" w:id="0">
    <w:p w:rsidR="00707790" w:rsidRDefault="00707790" w:rsidP="0007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459" w:rsidRDefault="00870A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13A84" wp14:editId="1A4EBF7C">
          <wp:simplePos x="0" y="0"/>
          <wp:positionH relativeFrom="column">
            <wp:posOffset>-4445</wp:posOffset>
          </wp:positionH>
          <wp:positionV relativeFrom="paragraph">
            <wp:posOffset>17780</wp:posOffset>
          </wp:positionV>
          <wp:extent cx="2028305" cy="507188"/>
          <wp:effectExtent l="0" t="0" r="381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05" cy="50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C3B"/>
    <w:multiLevelType w:val="hybridMultilevel"/>
    <w:tmpl w:val="5E928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0A"/>
    <w:rsid w:val="0002637A"/>
    <w:rsid w:val="00026F26"/>
    <w:rsid w:val="00070459"/>
    <w:rsid w:val="00147ED6"/>
    <w:rsid w:val="004351F1"/>
    <w:rsid w:val="004F7F1A"/>
    <w:rsid w:val="006821CC"/>
    <w:rsid w:val="00707790"/>
    <w:rsid w:val="00870AC1"/>
    <w:rsid w:val="008D0089"/>
    <w:rsid w:val="008F190A"/>
    <w:rsid w:val="00996FB1"/>
    <w:rsid w:val="00D35168"/>
    <w:rsid w:val="00E11081"/>
    <w:rsid w:val="00E97120"/>
    <w:rsid w:val="00F33D6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01FE"/>
  <w15:chartTrackingRefBased/>
  <w15:docId w15:val="{8FBF3D4F-B911-8B46-A652-ACC29FA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90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35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0459"/>
  </w:style>
  <w:style w:type="paragraph" w:styleId="Zpat">
    <w:name w:val="footer"/>
    <w:basedOn w:val="Normln"/>
    <w:link w:val="Zpat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0459"/>
  </w:style>
  <w:style w:type="character" w:styleId="Siln">
    <w:name w:val="Strong"/>
    <w:basedOn w:val="Standardnpsmoodstavce"/>
    <w:uiPriority w:val="22"/>
    <w:qFormat/>
    <w:rsid w:val="00E971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7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1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AC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351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351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351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8F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k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/Library/CloudStorage/OneDrive-Vysoka&#769;s&#780;kolakreativni&#769;komunikace/VS&#780;KK/LOGO%20VS&#780;KK/S&#780;ablony/VSKK_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VSKK_hlavičkový papír.dotx</Template>
  <TotalTime>1</TotalTime>
  <Pages>4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zaloha</cp:lastModifiedBy>
  <cp:revision>2</cp:revision>
  <dcterms:created xsi:type="dcterms:W3CDTF">2023-11-07T12:04:00Z</dcterms:created>
  <dcterms:modified xsi:type="dcterms:W3CDTF">2023-11-07T12:04:00Z</dcterms:modified>
</cp:coreProperties>
</file>