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D971" w14:textId="4095DFE9" w:rsidR="003C5504" w:rsidRPr="009F71E7" w:rsidRDefault="009E2200" w:rsidP="00E97186">
      <w:pPr>
        <w:widowControl/>
        <w:autoSpaceDE/>
        <w:autoSpaceDN/>
        <w:spacing w:after="160" w:line="257" w:lineRule="auto"/>
        <w:jc w:val="center"/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</w:pPr>
      <w:r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  <w:t>Specializační</w:t>
      </w:r>
      <w:r w:rsidR="009F71E7" w:rsidRPr="009F71E7">
        <w:rPr>
          <w:rFonts w:ascii="Calibri" w:eastAsia="Calibri" w:hAnsi="Calibri" w:cs="Calibri"/>
          <w:b/>
          <w:color w:val="FF0000"/>
          <w:sz w:val="48"/>
          <w:szCs w:val="48"/>
          <w:u w:val="single"/>
          <w:lang w:eastAsia="en-US" w:bidi="ar-SA"/>
        </w:rPr>
        <w:t xml:space="preserve"> SZZ – </w:t>
      </w:r>
      <w:r w:rsidR="00A10A74">
        <w:rPr>
          <w:rFonts w:ascii="Calibri" w:eastAsia="Calibri" w:hAnsi="Calibri" w:cs="Calibri"/>
          <w:b/>
          <w:color w:val="0070C0"/>
          <w:sz w:val="48"/>
          <w:szCs w:val="48"/>
          <w:u w:val="single"/>
          <w:lang w:eastAsia="en-US" w:bidi="ar-SA"/>
        </w:rPr>
        <w:t>Literární tvorba</w:t>
      </w:r>
    </w:p>
    <w:p w14:paraId="54FED64B" w14:textId="7790A1C5" w:rsidR="002F2366" w:rsidRPr="000A1A0D" w:rsidRDefault="00F40AC5" w:rsidP="00747FB9">
      <w:pPr>
        <w:pStyle w:val="Zkladntext"/>
        <w:tabs>
          <w:tab w:val="left" w:pos="426"/>
        </w:tabs>
        <w:spacing w:line="257" w:lineRule="auto"/>
        <w:ind w:left="102" w:right="11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rámci specializační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části státní závěrečné zkoušky</w:t>
      </w:r>
      <w:r w:rsidR="00472A9F">
        <w:rPr>
          <w:rFonts w:asciiTheme="minorHAnsi" w:hAnsiTheme="minorHAnsi" w:cstheme="minorHAnsi"/>
          <w:sz w:val="22"/>
          <w:szCs w:val="22"/>
        </w:rPr>
        <w:t xml:space="preserve"> LT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je</w:t>
      </w:r>
      <w:r w:rsidR="00EE7330" w:rsidRPr="000A1A0D">
        <w:rPr>
          <w:rFonts w:asciiTheme="minorHAnsi" w:hAnsiTheme="minorHAnsi" w:cstheme="minorHAnsi"/>
          <w:sz w:val="22"/>
          <w:szCs w:val="22"/>
        </w:rPr>
        <w:t xml:space="preserve"> podmínkou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</w:t>
      </w:r>
      <w:r w:rsidR="002F2366" w:rsidRPr="008401C6">
        <w:rPr>
          <w:rFonts w:asciiTheme="minorHAnsi" w:hAnsiTheme="minorHAnsi" w:cstheme="minorHAnsi"/>
          <w:b/>
          <w:sz w:val="22"/>
          <w:szCs w:val="22"/>
        </w:rPr>
        <w:t>předložení seznamu četby</w:t>
      </w:r>
      <w:r w:rsidR="002F2366" w:rsidRPr="008401C6">
        <w:rPr>
          <w:rFonts w:asciiTheme="minorHAnsi" w:hAnsiTheme="minorHAnsi" w:cstheme="minorHAnsi"/>
          <w:sz w:val="22"/>
          <w:szCs w:val="22"/>
        </w:rPr>
        <w:t xml:space="preserve"> 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koncipovaného </w:t>
      </w:r>
      <w:r w:rsidR="00EE7330" w:rsidRPr="000A1A0D">
        <w:rPr>
          <w:rFonts w:asciiTheme="minorHAnsi" w:hAnsiTheme="minorHAnsi" w:cstheme="minorHAnsi"/>
          <w:sz w:val="22"/>
          <w:szCs w:val="22"/>
        </w:rPr>
        <w:br/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v souladu s jednotlivými okruhy podotázek. Každý okruh musí </w:t>
      </w:r>
      <w:r w:rsidR="002F2366" w:rsidRPr="000A1A0D">
        <w:rPr>
          <w:rFonts w:asciiTheme="minorHAnsi" w:hAnsiTheme="minorHAnsi" w:cstheme="minorHAnsi"/>
          <w:spacing w:val="-2"/>
          <w:sz w:val="22"/>
          <w:szCs w:val="22"/>
        </w:rPr>
        <w:t xml:space="preserve">být </w:t>
      </w:r>
      <w:r w:rsidR="002F2366" w:rsidRPr="000A1A0D">
        <w:rPr>
          <w:rFonts w:asciiTheme="minorHAnsi" w:hAnsiTheme="minorHAnsi" w:cstheme="minorHAnsi"/>
          <w:sz w:val="22"/>
          <w:szCs w:val="22"/>
        </w:rPr>
        <w:t>zastoupen minimá</w:t>
      </w:r>
      <w:r w:rsidR="00747FB9" w:rsidRPr="000A1A0D">
        <w:rPr>
          <w:rFonts w:asciiTheme="minorHAnsi" w:hAnsiTheme="minorHAnsi" w:cstheme="minorHAnsi"/>
          <w:sz w:val="22"/>
          <w:szCs w:val="22"/>
        </w:rPr>
        <w:t>lně 3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beletristickými tituly </w:t>
      </w:r>
      <w:r w:rsidR="008401C6">
        <w:rPr>
          <w:rFonts w:asciiTheme="minorHAnsi" w:hAnsiTheme="minorHAnsi" w:cstheme="minorHAnsi"/>
          <w:sz w:val="22"/>
          <w:szCs w:val="22"/>
        </w:rPr>
        <w:br/>
      </w:r>
      <w:r w:rsidR="002F2366" w:rsidRPr="000A1A0D">
        <w:rPr>
          <w:rFonts w:asciiTheme="minorHAnsi" w:hAnsiTheme="minorHAnsi" w:cstheme="minorHAnsi"/>
          <w:sz w:val="22"/>
          <w:szCs w:val="22"/>
        </w:rPr>
        <w:t>a</w:t>
      </w:r>
      <w:r w:rsidR="00747FB9" w:rsidRPr="000A1A0D">
        <w:rPr>
          <w:rFonts w:asciiTheme="minorHAnsi" w:hAnsiTheme="minorHAnsi" w:cstheme="minorHAnsi"/>
          <w:sz w:val="22"/>
          <w:szCs w:val="22"/>
        </w:rPr>
        <w:t xml:space="preserve"> 2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položkami sekundární literatury (monografie, studie, články, hesla z kvalitní oborové </w:t>
      </w:r>
      <w:r w:rsidR="00747FB9" w:rsidRPr="000A1A0D">
        <w:rPr>
          <w:rFonts w:asciiTheme="minorHAnsi" w:hAnsiTheme="minorHAnsi" w:cstheme="minorHAnsi"/>
          <w:sz w:val="22"/>
          <w:szCs w:val="22"/>
        </w:rPr>
        <w:t>encyklopedie</w:t>
      </w:r>
      <w:r w:rsidR="00281C56" w:rsidRPr="000A1A0D">
        <w:rPr>
          <w:rFonts w:asciiTheme="minorHAnsi" w:hAnsiTheme="minorHAnsi" w:cstheme="minorHAnsi"/>
          <w:sz w:val="22"/>
          <w:szCs w:val="22"/>
        </w:rPr>
        <w:t xml:space="preserve"> –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</w:t>
      </w:r>
      <w:r w:rsidR="00281C56" w:rsidRPr="000A1A0D">
        <w:rPr>
          <w:rFonts w:asciiTheme="minorHAnsi" w:hAnsiTheme="minorHAnsi" w:cstheme="minorHAnsi"/>
          <w:sz w:val="22"/>
          <w:szCs w:val="22"/>
        </w:rPr>
        <w:t>n</w:t>
      </w:r>
      <w:r w:rsidR="0033197C">
        <w:rPr>
          <w:rFonts w:asciiTheme="minorHAnsi" w:hAnsiTheme="minorHAnsi" w:cstheme="minorHAnsi"/>
          <w:sz w:val="22"/>
          <w:szCs w:val="22"/>
        </w:rPr>
        <w:t xml:space="preserve">ikoliv </w:t>
      </w:r>
      <w:r w:rsidR="002F2366" w:rsidRPr="000A1A0D">
        <w:rPr>
          <w:rFonts w:asciiTheme="minorHAnsi" w:hAnsiTheme="minorHAnsi" w:cstheme="minorHAnsi"/>
          <w:sz w:val="22"/>
          <w:szCs w:val="22"/>
        </w:rPr>
        <w:t>obecné příručky</w:t>
      </w:r>
      <w:r w:rsidR="00747FB9" w:rsidRPr="000A1A0D">
        <w:rPr>
          <w:rFonts w:asciiTheme="minorHAnsi" w:hAnsiTheme="minorHAnsi" w:cstheme="minorHAnsi"/>
          <w:sz w:val="22"/>
          <w:szCs w:val="22"/>
        </w:rPr>
        <w:t>)</w:t>
      </w:r>
      <w:r w:rsidR="002F2366" w:rsidRPr="000A1A0D">
        <w:rPr>
          <w:rFonts w:asciiTheme="minorHAnsi" w:hAnsiTheme="minorHAnsi" w:cstheme="minorHAnsi"/>
          <w:sz w:val="22"/>
          <w:szCs w:val="22"/>
        </w:rPr>
        <w:t>. Některé položky sekundární literatury moho</w:t>
      </w:r>
      <w:r w:rsidR="0033197C">
        <w:rPr>
          <w:rFonts w:asciiTheme="minorHAnsi" w:hAnsiTheme="minorHAnsi" w:cstheme="minorHAnsi"/>
          <w:sz w:val="22"/>
          <w:szCs w:val="22"/>
        </w:rPr>
        <w:t xml:space="preserve">u být shodné u více okruhů, </w:t>
      </w:r>
      <w:r w:rsidR="002F2366" w:rsidRPr="000A1A0D">
        <w:rPr>
          <w:rFonts w:asciiTheme="minorHAnsi" w:hAnsiTheme="minorHAnsi" w:cstheme="minorHAnsi"/>
          <w:sz w:val="22"/>
          <w:szCs w:val="22"/>
        </w:rPr>
        <w:t>musí se</w:t>
      </w:r>
      <w:r w:rsidR="0033197C">
        <w:rPr>
          <w:rFonts w:asciiTheme="minorHAnsi" w:hAnsiTheme="minorHAnsi" w:cstheme="minorHAnsi"/>
          <w:sz w:val="22"/>
          <w:szCs w:val="22"/>
        </w:rPr>
        <w:t xml:space="preserve"> však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jednat </w:t>
      </w:r>
      <w:r w:rsidR="00472A9F">
        <w:rPr>
          <w:rFonts w:asciiTheme="minorHAnsi" w:hAnsiTheme="minorHAnsi" w:cstheme="minorHAnsi"/>
          <w:sz w:val="22"/>
          <w:szCs w:val="22"/>
        </w:rPr>
        <w:br/>
      </w:r>
      <w:r w:rsidR="0033197C">
        <w:rPr>
          <w:rFonts w:asciiTheme="minorHAnsi" w:hAnsiTheme="minorHAnsi" w:cstheme="minorHAnsi"/>
          <w:sz w:val="22"/>
          <w:szCs w:val="22"/>
        </w:rPr>
        <w:t>o takové sekundární zdroje, které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se zcela </w:t>
      </w:r>
      <w:r w:rsidR="00281C56" w:rsidRPr="000A1A0D">
        <w:rPr>
          <w:rFonts w:asciiTheme="minorHAnsi" w:hAnsiTheme="minorHAnsi" w:cstheme="minorHAnsi"/>
          <w:sz w:val="22"/>
          <w:szCs w:val="22"/>
        </w:rPr>
        <w:t>(</w:t>
      </w:r>
      <w:r w:rsidR="002F2366" w:rsidRPr="000A1A0D">
        <w:rPr>
          <w:rFonts w:asciiTheme="minorHAnsi" w:hAnsiTheme="minorHAnsi" w:cstheme="minorHAnsi"/>
          <w:sz w:val="22"/>
          <w:szCs w:val="22"/>
        </w:rPr>
        <w:t>nebo zejména</w:t>
      </w:r>
      <w:r w:rsidR="00281C56" w:rsidRPr="000A1A0D">
        <w:rPr>
          <w:rFonts w:asciiTheme="minorHAnsi" w:hAnsiTheme="minorHAnsi" w:cstheme="minorHAnsi"/>
          <w:sz w:val="22"/>
          <w:szCs w:val="22"/>
        </w:rPr>
        <w:t>)</w:t>
      </w:r>
      <w:r w:rsidR="0033197C">
        <w:rPr>
          <w:rFonts w:asciiTheme="minorHAnsi" w:hAnsiTheme="minorHAnsi" w:cstheme="minorHAnsi"/>
          <w:sz w:val="22"/>
          <w:szCs w:val="22"/>
        </w:rPr>
        <w:t xml:space="preserve"> týkají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daného okruhu. Základní tituly z oblasti beletrie (</w:t>
      </w:r>
      <w:r w:rsidR="00747FB9" w:rsidRPr="000A1A0D">
        <w:rPr>
          <w:rFonts w:asciiTheme="minorHAnsi" w:hAnsiTheme="minorHAnsi" w:cstheme="minorHAnsi"/>
          <w:sz w:val="22"/>
          <w:szCs w:val="22"/>
        </w:rPr>
        <w:t>požadované 3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položky) musejí být u všech okruhů rozdílné. Seznam čet</w:t>
      </w:r>
      <w:r w:rsidR="00281C56" w:rsidRPr="000A1A0D">
        <w:rPr>
          <w:rFonts w:asciiTheme="minorHAnsi" w:hAnsiTheme="minorHAnsi" w:cstheme="minorHAnsi"/>
          <w:sz w:val="22"/>
          <w:szCs w:val="22"/>
        </w:rPr>
        <w:t xml:space="preserve">by bude vypracován v souladu </w:t>
      </w:r>
      <w:r w:rsidR="008401C6">
        <w:rPr>
          <w:rFonts w:asciiTheme="minorHAnsi" w:hAnsiTheme="minorHAnsi" w:cstheme="minorHAnsi"/>
          <w:sz w:val="22"/>
          <w:szCs w:val="22"/>
        </w:rPr>
        <w:br/>
      </w:r>
      <w:r w:rsidR="00281C56" w:rsidRPr="000A1A0D">
        <w:rPr>
          <w:rFonts w:asciiTheme="minorHAnsi" w:hAnsiTheme="minorHAnsi" w:cstheme="minorHAnsi"/>
          <w:sz w:val="22"/>
          <w:szCs w:val="22"/>
        </w:rPr>
        <w:t xml:space="preserve">s </w:t>
      </w:r>
      <w:r w:rsidR="00281C56" w:rsidRPr="00472A9F">
        <w:rPr>
          <w:rFonts w:asciiTheme="minorHAnsi" w:hAnsiTheme="minorHAnsi" w:cstheme="minorHAnsi"/>
          <w:i/>
          <w:sz w:val="22"/>
          <w:szCs w:val="22"/>
        </w:rPr>
        <w:t>C</w:t>
      </w:r>
      <w:r w:rsidR="002F2366" w:rsidRPr="00472A9F">
        <w:rPr>
          <w:rFonts w:asciiTheme="minorHAnsi" w:hAnsiTheme="minorHAnsi" w:cstheme="minorHAnsi"/>
          <w:i/>
          <w:sz w:val="22"/>
          <w:szCs w:val="22"/>
        </w:rPr>
        <w:t>itační normou</w:t>
      </w:r>
      <w:r w:rsidR="002F2366" w:rsidRPr="00472A9F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="002F2366" w:rsidRPr="00472A9F">
        <w:rPr>
          <w:rFonts w:asciiTheme="minorHAnsi" w:hAnsiTheme="minorHAnsi" w:cstheme="minorHAnsi"/>
          <w:i/>
          <w:sz w:val="22"/>
          <w:szCs w:val="22"/>
        </w:rPr>
        <w:t>VŠKK</w:t>
      </w:r>
      <w:r w:rsidR="00747FB9" w:rsidRPr="000A1A0D">
        <w:rPr>
          <w:rFonts w:asciiTheme="minorHAnsi" w:hAnsiTheme="minorHAnsi" w:cstheme="minorHAnsi"/>
          <w:sz w:val="22"/>
          <w:szCs w:val="22"/>
        </w:rPr>
        <w:t xml:space="preserve"> –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student seznam četby zasílá ke kontrole tajemníkovi </w:t>
      </w:r>
      <w:r w:rsidR="00281C56" w:rsidRPr="000A1A0D">
        <w:rPr>
          <w:rFonts w:asciiTheme="minorHAnsi" w:hAnsiTheme="minorHAnsi" w:cstheme="minorHAnsi"/>
          <w:sz w:val="22"/>
          <w:szCs w:val="22"/>
        </w:rPr>
        <w:t>K</w:t>
      </w:r>
      <w:r w:rsidR="002F2366" w:rsidRPr="000A1A0D">
        <w:rPr>
          <w:rFonts w:asciiTheme="minorHAnsi" w:hAnsiTheme="minorHAnsi" w:cstheme="minorHAnsi"/>
          <w:sz w:val="22"/>
          <w:szCs w:val="22"/>
        </w:rPr>
        <w:t>atedry</w:t>
      </w:r>
      <w:r w:rsidR="00281C56" w:rsidRPr="000A1A0D">
        <w:rPr>
          <w:rFonts w:asciiTheme="minorHAnsi" w:hAnsiTheme="minorHAnsi" w:cstheme="minorHAnsi"/>
          <w:sz w:val="22"/>
          <w:szCs w:val="22"/>
        </w:rPr>
        <w:t xml:space="preserve"> LT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 (</w:t>
      </w:r>
      <w:hyperlink r:id="rId5" w:history="1">
        <w:r w:rsidR="002F2366" w:rsidRPr="000A1A0D">
          <w:rPr>
            <w:rStyle w:val="Hypertextovodkaz"/>
            <w:rFonts w:asciiTheme="minorHAnsi" w:hAnsiTheme="minorHAnsi" w:cstheme="minorHAnsi"/>
            <w:sz w:val="22"/>
            <w:szCs w:val="22"/>
          </w:rPr>
          <w:t>kubec.daniel@vskk.cz</w:t>
        </w:r>
      </w:hyperlink>
      <w:r w:rsidR="00281C56" w:rsidRPr="000A1A0D">
        <w:rPr>
          <w:rFonts w:asciiTheme="minorHAnsi" w:hAnsiTheme="minorHAnsi" w:cstheme="minorHAnsi"/>
          <w:sz w:val="22"/>
          <w:szCs w:val="22"/>
        </w:rPr>
        <w:t xml:space="preserve">) </w:t>
      </w:r>
      <w:r w:rsidR="00281C56" w:rsidRPr="008401C6">
        <w:rPr>
          <w:rFonts w:asciiTheme="minorHAnsi" w:hAnsiTheme="minorHAnsi" w:cstheme="minorHAnsi"/>
          <w:b/>
          <w:sz w:val="22"/>
          <w:szCs w:val="22"/>
        </w:rPr>
        <w:t>nejpozději 3</w:t>
      </w:r>
      <w:r w:rsidR="002F2366" w:rsidRPr="008401C6">
        <w:rPr>
          <w:rFonts w:asciiTheme="minorHAnsi" w:hAnsiTheme="minorHAnsi" w:cstheme="minorHAnsi"/>
          <w:b/>
          <w:sz w:val="22"/>
          <w:szCs w:val="22"/>
        </w:rPr>
        <w:t xml:space="preserve"> dny před termínem</w:t>
      </w:r>
      <w:r w:rsidR="00281C56" w:rsidRPr="008401C6">
        <w:rPr>
          <w:rFonts w:asciiTheme="minorHAnsi" w:hAnsiTheme="minorHAnsi" w:cstheme="minorHAnsi"/>
          <w:b/>
          <w:sz w:val="22"/>
          <w:szCs w:val="22"/>
        </w:rPr>
        <w:t xml:space="preserve"> konání</w:t>
      </w:r>
      <w:r w:rsidR="002F2366" w:rsidRPr="008401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304">
        <w:rPr>
          <w:rFonts w:asciiTheme="minorHAnsi" w:hAnsiTheme="minorHAnsi" w:cstheme="minorHAnsi"/>
          <w:b/>
          <w:sz w:val="22"/>
          <w:szCs w:val="22"/>
        </w:rPr>
        <w:t xml:space="preserve">ústní části </w:t>
      </w:r>
      <w:r w:rsidR="00E62928">
        <w:rPr>
          <w:rFonts w:asciiTheme="minorHAnsi" w:hAnsiTheme="minorHAnsi" w:cstheme="minorHAnsi"/>
          <w:b/>
          <w:sz w:val="22"/>
          <w:szCs w:val="22"/>
        </w:rPr>
        <w:t>SZZ</w:t>
      </w:r>
      <w:r w:rsidR="00472A9F">
        <w:rPr>
          <w:rFonts w:asciiTheme="minorHAnsi" w:hAnsiTheme="minorHAnsi" w:cstheme="minorHAnsi"/>
          <w:b/>
          <w:sz w:val="22"/>
          <w:szCs w:val="22"/>
        </w:rPr>
        <w:t xml:space="preserve"> LT</w:t>
      </w:r>
      <w:r w:rsidR="00220EF0">
        <w:rPr>
          <w:rFonts w:asciiTheme="minorHAnsi" w:hAnsiTheme="minorHAnsi" w:cstheme="minorHAnsi"/>
          <w:sz w:val="22"/>
          <w:szCs w:val="22"/>
        </w:rPr>
        <w:t xml:space="preserve"> a </w:t>
      </w:r>
      <w:r w:rsidR="00747FB9" w:rsidRPr="000A1A0D">
        <w:rPr>
          <w:rFonts w:asciiTheme="minorHAnsi" w:hAnsiTheme="minorHAnsi" w:cstheme="minorHAnsi"/>
          <w:sz w:val="22"/>
          <w:szCs w:val="22"/>
        </w:rPr>
        <w:t xml:space="preserve">vytištěný </w:t>
      </w:r>
      <w:r w:rsidR="002F2366" w:rsidRPr="000A1A0D">
        <w:rPr>
          <w:rFonts w:asciiTheme="minorHAnsi" w:hAnsiTheme="minorHAnsi" w:cstheme="minorHAnsi"/>
          <w:sz w:val="22"/>
          <w:szCs w:val="22"/>
        </w:rPr>
        <w:t>seznam</w:t>
      </w:r>
      <w:r w:rsidR="00747FB9" w:rsidRPr="000A1A0D">
        <w:rPr>
          <w:rFonts w:asciiTheme="minorHAnsi" w:hAnsiTheme="minorHAnsi" w:cstheme="minorHAnsi"/>
          <w:sz w:val="22"/>
          <w:szCs w:val="22"/>
        </w:rPr>
        <w:t xml:space="preserve"> literatury </w:t>
      </w:r>
      <w:r w:rsidR="00472A9F">
        <w:rPr>
          <w:rFonts w:asciiTheme="minorHAnsi" w:hAnsiTheme="minorHAnsi" w:cstheme="minorHAnsi"/>
          <w:sz w:val="22"/>
          <w:szCs w:val="22"/>
        </w:rPr>
        <w:t xml:space="preserve">přinese </w:t>
      </w:r>
      <w:r w:rsidR="00DA0304" w:rsidRPr="000A1A0D">
        <w:rPr>
          <w:rFonts w:asciiTheme="minorHAnsi" w:hAnsiTheme="minorHAnsi" w:cstheme="minorHAnsi"/>
          <w:sz w:val="22"/>
          <w:szCs w:val="22"/>
        </w:rPr>
        <w:t xml:space="preserve">ve dvou kopiích </w:t>
      </w:r>
      <w:r w:rsidR="00DA0304">
        <w:rPr>
          <w:rFonts w:asciiTheme="minorHAnsi" w:hAnsiTheme="minorHAnsi" w:cstheme="minorHAnsi"/>
          <w:sz w:val="22"/>
          <w:szCs w:val="22"/>
        </w:rPr>
        <w:t>s seb</w:t>
      </w:r>
      <w:r w:rsidR="00220EF0">
        <w:rPr>
          <w:rFonts w:asciiTheme="minorHAnsi" w:hAnsiTheme="minorHAnsi" w:cstheme="minorHAnsi"/>
          <w:sz w:val="22"/>
          <w:szCs w:val="22"/>
        </w:rPr>
        <w:t>ou v den konání ústní části SZZ</w:t>
      </w:r>
      <w:r w:rsidR="00472A9F">
        <w:rPr>
          <w:rFonts w:asciiTheme="minorHAnsi" w:hAnsiTheme="minorHAnsi" w:cstheme="minorHAnsi"/>
          <w:sz w:val="22"/>
          <w:szCs w:val="22"/>
        </w:rPr>
        <w:t xml:space="preserve"> LT</w:t>
      </w:r>
      <w:r w:rsidR="002F2366" w:rsidRPr="000A1A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599824" w14:textId="77777777" w:rsidR="00E97186" w:rsidRPr="0049553E" w:rsidRDefault="00E97186" w:rsidP="00E97186">
      <w:pPr>
        <w:pStyle w:val="Zkladntext"/>
        <w:tabs>
          <w:tab w:val="left" w:pos="426"/>
        </w:tabs>
        <w:spacing w:after="160" w:line="257" w:lineRule="auto"/>
        <w:ind w:left="102" w:right="113"/>
        <w:jc w:val="left"/>
        <w:rPr>
          <w:rFonts w:asciiTheme="minorHAnsi" w:hAnsiTheme="minorHAnsi" w:cstheme="minorHAnsi"/>
        </w:rPr>
      </w:pPr>
    </w:p>
    <w:p w14:paraId="77AC7761" w14:textId="08F9200F" w:rsidR="002F2366" w:rsidRPr="000A1A0D" w:rsidRDefault="002F2366" w:rsidP="00E97186">
      <w:pPr>
        <w:pStyle w:val="Odstavecseseznamem"/>
        <w:tabs>
          <w:tab w:val="left" w:pos="372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 xml:space="preserve">a) </w:t>
      </w:r>
      <w:r w:rsidR="007D6C24" w:rsidRPr="000A1A0D">
        <w:rPr>
          <w:rFonts w:asciiTheme="minorHAnsi" w:hAnsiTheme="minorHAnsi" w:cstheme="minorHAnsi"/>
        </w:rPr>
        <w:t>Konflikt člověka a řádu ve Starém zákoně.</w:t>
      </w:r>
    </w:p>
    <w:p w14:paraId="39DD85EC" w14:textId="69CE24CF" w:rsidR="00CC5CCA" w:rsidRPr="000A1A0D" w:rsidRDefault="00E406FB" w:rsidP="00E97186">
      <w:pPr>
        <w:pStyle w:val="Odstavecseseznamem"/>
        <w:tabs>
          <w:tab w:val="left" w:pos="372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>Kompozice a žánrová struktura Bible.</w:t>
      </w:r>
    </w:p>
    <w:p w14:paraId="24671AE7" w14:textId="77777777" w:rsidR="00E97186" w:rsidRPr="000A1A0D" w:rsidRDefault="00E97186" w:rsidP="00E97186">
      <w:pPr>
        <w:pStyle w:val="Odstavecseseznamem"/>
        <w:tabs>
          <w:tab w:val="left" w:pos="372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2D2C19D8" w14:textId="2AE5461F" w:rsidR="002F2366" w:rsidRPr="000A1A0D" w:rsidRDefault="002F2366" w:rsidP="00E97186">
      <w:pPr>
        <w:pStyle w:val="Odstavecseseznamem"/>
        <w:tabs>
          <w:tab w:val="left" w:pos="372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2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CC5CCA" w:rsidRPr="000A1A0D">
        <w:rPr>
          <w:rFonts w:asciiTheme="minorHAnsi" w:hAnsiTheme="minorHAnsi" w:cstheme="minorHAnsi"/>
        </w:rPr>
        <w:t>Konflikt člověka a řádu v antickém dramatu.</w:t>
      </w:r>
    </w:p>
    <w:p w14:paraId="02677565" w14:textId="227FD381" w:rsidR="003C5504" w:rsidRPr="000A1A0D" w:rsidRDefault="00E406FB" w:rsidP="00E97186">
      <w:pPr>
        <w:pStyle w:val="Odstavecseseznamem"/>
        <w:tabs>
          <w:tab w:val="left" w:pos="372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r w:rsidR="00CC5CCA" w:rsidRPr="000A1A0D">
        <w:rPr>
          <w:rFonts w:asciiTheme="minorHAnsi" w:hAnsiTheme="minorHAnsi" w:cstheme="minorHAnsi"/>
        </w:rPr>
        <w:t>H</w:t>
      </w:r>
      <w:r w:rsidR="007D6C24" w:rsidRPr="000A1A0D">
        <w:rPr>
          <w:rFonts w:asciiTheme="minorHAnsi" w:hAnsiTheme="minorHAnsi" w:cstheme="minorHAnsi"/>
        </w:rPr>
        <w:t>omérský styl</w:t>
      </w:r>
      <w:r w:rsidR="007D6C24" w:rsidRPr="000A1A0D">
        <w:rPr>
          <w:rFonts w:asciiTheme="minorHAnsi" w:hAnsiTheme="minorHAnsi" w:cstheme="minorHAnsi"/>
          <w:spacing w:val="-6"/>
        </w:rPr>
        <w:t xml:space="preserve"> </w:t>
      </w:r>
      <w:r w:rsidR="007D6C24" w:rsidRPr="000A1A0D">
        <w:rPr>
          <w:rFonts w:asciiTheme="minorHAnsi" w:hAnsiTheme="minorHAnsi" w:cstheme="minorHAnsi"/>
        </w:rPr>
        <w:t>vyprávění.</w:t>
      </w:r>
    </w:p>
    <w:p w14:paraId="1CE1CF90" w14:textId="77777777" w:rsidR="00E97186" w:rsidRPr="000A1A0D" w:rsidRDefault="00E97186" w:rsidP="00E97186">
      <w:pPr>
        <w:pStyle w:val="Odstavecseseznamem"/>
        <w:tabs>
          <w:tab w:val="left" w:pos="372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427C7D11" w14:textId="039F7C2B" w:rsidR="002F2366" w:rsidRPr="000A1A0D" w:rsidRDefault="002F2366" w:rsidP="00E97186">
      <w:pPr>
        <w:pStyle w:val="Odstavecseseznamem"/>
        <w:tabs>
          <w:tab w:val="left" w:pos="364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3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 xml:space="preserve">Základní podoby </w:t>
      </w:r>
      <w:proofErr w:type="spellStart"/>
      <w:r w:rsidR="007D6C24" w:rsidRPr="000A1A0D">
        <w:rPr>
          <w:rFonts w:asciiTheme="minorHAnsi" w:hAnsiTheme="minorHAnsi" w:cstheme="minorHAnsi"/>
        </w:rPr>
        <w:t>příběhovosti</w:t>
      </w:r>
      <w:proofErr w:type="spellEnd"/>
      <w:r w:rsidR="007D6C24" w:rsidRPr="000A1A0D">
        <w:rPr>
          <w:rFonts w:asciiTheme="minorHAnsi" w:hAnsiTheme="minorHAnsi" w:cstheme="minorHAnsi"/>
        </w:rPr>
        <w:t xml:space="preserve"> (mýtus a starověký epos). </w:t>
      </w:r>
    </w:p>
    <w:p w14:paraId="60A9502A" w14:textId="1DFEA968" w:rsidR="00E97186" w:rsidRPr="000A1A0D" w:rsidRDefault="00E406FB" w:rsidP="00281C56">
      <w:pPr>
        <w:pStyle w:val="Odstavecseseznamem"/>
        <w:tabs>
          <w:tab w:val="left" w:pos="364"/>
        </w:tabs>
        <w:spacing w:before="0" w:after="160" w:line="257" w:lineRule="auto"/>
        <w:ind w:left="0" w:right="119"/>
        <w:jc w:val="left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r w:rsidR="00825352" w:rsidRPr="000A1A0D">
        <w:rPr>
          <w:rFonts w:asciiTheme="minorHAnsi" w:hAnsiTheme="minorHAnsi" w:cstheme="minorHAnsi"/>
        </w:rPr>
        <w:t>M</w:t>
      </w:r>
      <w:r w:rsidR="007D6C24" w:rsidRPr="000A1A0D">
        <w:rPr>
          <w:rFonts w:asciiTheme="minorHAnsi" w:hAnsiTheme="minorHAnsi" w:cstheme="minorHAnsi"/>
        </w:rPr>
        <w:t>ýtu</w:t>
      </w:r>
      <w:r w:rsidR="00825352" w:rsidRPr="000A1A0D">
        <w:rPr>
          <w:rFonts w:asciiTheme="minorHAnsi" w:hAnsiTheme="minorHAnsi" w:cstheme="minorHAnsi"/>
        </w:rPr>
        <w:t>s, mytický svět, literární mýtus</w:t>
      </w:r>
      <w:r w:rsidR="007D6C24" w:rsidRPr="000A1A0D">
        <w:rPr>
          <w:rFonts w:asciiTheme="minorHAnsi" w:hAnsiTheme="minorHAnsi" w:cstheme="minorHAnsi"/>
        </w:rPr>
        <w:t>.</w:t>
      </w:r>
      <w:r w:rsidR="00281C56" w:rsidRPr="000A1A0D">
        <w:rPr>
          <w:rFonts w:asciiTheme="minorHAnsi" w:hAnsiTheme="minorHAnsi" w:cstheme="minorHAnsi"/>
        </w:rPr>
        <w:br/>
      </w:r>
    </w:p>
    <w:p w14:paraId="20457402" w14:textId="63082099" w:rsidR="002F2366" w:rsidRPr="000A1A0D" w:rsidRDefault="002F2366" w:rsidP="00E97186">
      <w:pPr>
        <w:pStyle w:val="Odstavecseseznamem"/>
        <w:tabs>
          <w:tab w:val="left" w:pos="364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4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Pr="000A1A0D">
        <w:rPr>
          <w:rFonts w:asciiTheme="minorHAnsi" w:hAnsiTheme="minorHAnsi" w:cstheme="minorHAnsi"/>
          <w:b/>
          <w:bCs/>
        </w:rPr>
        <w:t xml:space="preserve"> 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 xml:space="preserve">a) </w:t>
      </w:r>
      <w:r w:rsidR="007D6C24" w:rsidRPr="000A1A0D">
        <w:rPr>
          <w:rFonts w:asciiTheme="minorHAnsi" w:hAnsiTheme="minorHAnsi" w:cstheme="minorHAnsi"/>
        </w:rPr>
        <w:t>Aktualizace starověkých mýtů v moderní literatuře, moderní mýty.</w:t>
      </w:r>
    </w:p>
    <w:p w14:paraId="27366B49" w14:textId="5A75577D" w:rsidR="003C5504" w:rsidRPr="000A1A0D" w:rsidRDefault="00E406FB" w:rsidP="00E97186">
      <w:pPr>
        <w:pStyle w:val="Odstavecseseznamem"/>
        <w:tabs>
          <w:tab w:val="left" w:pos="364"/>
        </w:tabs>
        <w:spacing w:before="0" w:after="160" w:line="257" w:lineRule="auto"/>
        <w:ind w:left="0" w:right="119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r w:rsidR="00D45E7C" w:rsidRPr="000A1A0D">
        <w:rPr>
          <w:rFonts w:asciiTheme="minorHAnsi" w:hAnsiTheme="minorHAnsi" w:cstheme="minorHAnsi"/>
        </w:rPr>
        <w:t>Kompozice literárního díla.</w:t>
      </w:r>
    </w:p>
    <w:p w14:paraId="62AA3664" w14:textId="77777777" w:rsidR="00E97186" w:rsidRPr="000A1A0D" w:rsidRDefault="00E97186" w:rsidP="00E97186">
      <w:pPr>
        <w:pStyle w:val="Odstavecseseznamem"/>
        <w:tabs>
          <w:tab w:val="left" w:pos="364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2C3A5FC5" w14:textId="70B455B6" w:rsidR="002F2366" w:rsidRPr="000A1A0D" w:rsidRDefault="002F2366" w:rsidP="002B429F">
      <w:pPr>
        <w:pStyle w:val="Odstavecseseznamem"/>
        <w:tabs>
          <w:tab w:val="left" w:pos="432"/>
        </w:tabs>
        <w:spacing w:before="0" w:after="160" w:line="257" w:lineRule="auto"/>
        <w:ind w:left="432" w:right="118" w:hanging="432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5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="002447FB" w:rsidRPr="000A1A0D">
        <w:rPr>
          <w:rFonts w:asciiTheme="minorHAnsi" w:hAnsiTheme="minorHAnsi" w:cstheme="minorHAnsi"/>
        </w:rPr>
        <w:t xml:space="preserve"> </w:t>
      </w:r>
      <w:r w:rsidR="002B429F">
        <w:rPr>
          <w:rFonts w:asciiTheme="minorHAnsi" w:hAnsiTheme="minorHAnsi" w:cstheme="minorHAnsi"/>
        </w:rPr>
        <w:t xml:space="preserve">Středověká hrdinská epika – </w:t>
      </w:r>
      <w:r w:rsidR="004D43C7">
        <w:rPr>
          <w:rFonts w:asciiTheme="minorHAnsi" w:hAnsiTheme="minorHAnsi" w:cstheme="minorHAnsi"/>
        </w:rPr>
        <w:t>rytíř jako literární typ. M</w:t>
      </w:r>
      <w:r w:rsidR="007D6C24" w:rsidRPr="000A1A0D">
        <w:rPr>
          <w:rFonts w:asciiTheme="minorHAnsi" w:hAnsiTheme="minorHAnsi" w:cstheme="minorHAnsi"/>
        </w:rPr>
        <w:t>ravní rozměr vyprávění, narativní schéma středověkých hrdinských příběhů a jejich historický kontext.</w:t>
      </w:r>
    </w:p>
    <w:p w14:paraId="6DBEA190" w14:textId="36F58E51" w:rsidR="003C5504" w:rsidRPr="000A1A0D" w:rsidRDefault="00E406FB" w:rsidP="00E97186">
      <w:pPr>
        <w:pStyle w:val="Odstavecseseznamem"/>
        <w:tabs>
          <w:tab w:val="left" w:pos="432"/>
        </w:tabs>
        <w:spacing w:before="0" w:after="160" w:line="257" w:lineRule="auto"/>
        <w:ind w:left="0" w:right="118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proofErr w:type="spellStart"/>
      <w:r w:rsidR="007D6C24" w:rsidRPr="000A1A0D">
        <w:rPr>
          <w:rFonts w:asciiTheme="minorHAnsi" w:hAnsiTheme="minorHAnsi" w:cstheme="minorHAnsi"/>
        </w:rPr>
        <w:t>Topos</w:t>
      </w:r>
      <w:proofErr w:type="spellEnd"/>
      <w:r w:rsidR="007D6C24" w:rsidRPr="000A1A0D">
        <w:rPr>
          <w:rFonts w:asciiTheme="minorHAnsi" w:hAnsiTheme="minorHAnsi" w:cstheme="minorHAnsi"/>
        </w:rPr>
        <w:t xml:space="preserve"> cesty v evropské</w:t>
      </w:r>
      <w:r w:rsidR="007D6C24" w:rsidRPr="000A1A0D">
        <w:rPr>
          <w:rFonts w:asciiTheme="minorHAnsi" w:hAnsiTheme="minorHAnsi" w:cstheme="minorHAnsi"/>
          <w:spacing w:val="-8"/>
        </w:rPr>
        <w:t xml:space="preserve"> </w:t>
      </w:r>
      <w:r w:rsidR="007D6C24" w:rsidRPr="000A1A0D">
        <w:rPr>
          <w:rFonts w:asciiTheme="minorHAnsi" w:hAnsiTheme="minorHAnsi" w:cstheme="minorHAnsi"/>
        </w:rPr>
        <w:t>literatuře.</w:t>
      </w:r>
    </w:p>
    <w:p w14:paraId="05619A29" w14:textId="77777777" w:rsidR="00E97186" w:rsidRPr="000A1A0D" w:rsidRDefault="00E97186" w:rsidP="00E97186">
      <w:pPr>
        <w:pStyle w:val="Odstavecseseznamem"/>
        <w:tabs>
          <w:tab w:val="left" w:pos="364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33F502A4" w14:textId="48DB046F" w:rsidR="002F2366" w:rsidRPr="000A1A0D" w:rsidRDefault="002F2366" w:rsidP="00E97186">
      <w:pPr>
        <w:pStyle w:val="Odstavecseseznamem"/>
        <w:tabs>
          <w:tab w:val="left" w:pos="432"/>
        </w:tabs>
        <w:spacing w:before="0" w:after="160" w:line="257" w:lineRule="auto"/>
        <w:ind w:left="432" w:right="116" w:hanging="432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6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 xml:space="preserve">Křesťanské obrazy světa v Dantově </w:t>
      </w:r>
      <w:r w:rsidR="007D6C24" w:rsidRPr="000A1A0D">
        <w:rPr>
          <w:rFonts w:asciiTheme="minorHAnsi" w:hAnsiTheme="minorHAnsi" w:cstheme="minorHAnsi"/>
          <w:i/>
        </w:rPr>
        <w:t>Božské komedii</w:t>
      </w:r>
      <w:r w:rsidR="007D6C24" w:rsidRPr="000A1A0D">
        <w:rPr>
          <w:rFonts w:asciiTheme="minorHAnsi" w:hAnsiTheme="minorHAnsi" w:cstheme="minorHAnsi"/>
        </w:rPr>
        <w:t xml:space="preserve">, </w:t>
      </w:r>
      <w:proofErr w:type="spellStart"/>
      <w:r w:rsidR="007D6C24" w:rsidRPr="000A1A0D">
        <w:rPr>
          <w:rFonts w:asciiTheme="minorHAnsi" w:hAnsiTheme="minorHAnsi" w:cstheme="minorHAnsi"/>
        </w:rPr>
        <w:t>Boccacciově</w:t>
      </w:r>
      <w:proofErr w:type="spellEnd"/>
      <w:r w:rsidR="007D6C24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  <w:i/>
        </w:rPr>
        <w:t xml:space="preserve">Dekameronu </w:t>
      </w:r>
      <w:r w:rsidR="007D6C24" w:rsidRPr="000A1A0D">
        <w:rPr>
          <w:rFonts w:asciiTheme="minorHAnsi" w:hAnsiTheme="minorHAnsi" w:cstheme="minorHAnsi"/>
        </w:rPr>
        <w:t xml:space="preserve">a </w:t>
      </w:r>
      <w:proofErr w:type="spellStart"/>
      <w:r w:rsidR="007D6C24" w:rsidRPr="000A1A0D">
        <w:rPr>
          <w:rFonts w:asciiTheme="minorHAnsi" w:hAnsiTheme="minorHAnsi" w:cstheme="minorHAnsi"/>
        </w:rPr>
        <w:t>Chaucerových</w:t>
      </w:r>
      <w:proofErr w:type="spellEnd"/>
      <w:r w:rsidR="007D6C24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  <w:i/>
        </w:rPr>
        <w:t>Canterburských povídkách</w:t>
      </w:r>
      <w:r w:rsidR="007D6C24" w:rsidRPr="000A1A0D">
        <w:rPr>
          <w:rFonts w:asciiTheme="minorHAnsi" w:hAnsiTheme="minorHAnsi" w:cstheme="minorHAnsi"/>
        </w:rPr>
        <w:t>.</w:t>
      </w:r>
    </w:p>
    <w:p w14:paraId="45490D8B" w14:textId="3EE0178B" w:rsidR="003C5504" w:rsidRPr="000A1A0D" w:rsidRDefault="00E406FB" w:rsidP="00E97186">
      <w:pPr>
        <w:pStyle w:val="Odstavecseseznamem"/>
        <w:tabs>
          <w:tab w:val="left" w:pos="432"/>
        </w:tabs>
        <w:spacing w:before="0" w:after="160" w:line="257" w:lineRule="auto"/>
        <w:ind w:left="0" w:right="116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>Tematická, resp. motivická výstavba děl, kompozice, čas</w:t>
      </w:r>
      <w:r w:rsidR="004D43C7">
        <w:rPr>
          <w:rFonts w:asciiTheme="minorHAnsi" w:hAnsiTheme="minorHAnsi" w:cstheme="minorHAnsi"/>
        </w:rPr>
        <w:t>u</w:t>
      </w:r>
      <w:r w:rsidR="007D6C24" w:rsidRPr="000A1A0D">
        <w:rPr>
          <w:rFonts w:asciiTheme="minorHAnsi" w:hAnsiTheme="minorHAnsi" w:cstheme="minorHAnsi"/>
        </w:rPr>
        <w:t xml:space="preserve"> a prostor</w:t>
      </w:r>
      <w:r w:rsidR="004D43C7">
        <w:rPr>
          <w:rFonts w:asciiTheme="minorHAnsi" w:hAnsiTheme="minorHAnsi" w:cstheme="minorHAnsi"/>
        </w:rPr>
        <w:t>u</w:t>
      </w:r>
      <w:r w:rsidR="007D6C24" w:rsidRPr="000A1A0D">
        <w:rPr>
          <w:rFonts w:asciiTheme="minorHAnsi" w:hAnsiTheme="minorHAnsi" w:cstheme="minorHAnsi"/>
        </w:rPr>
        <w:t xml:space="preserve"> v</w:t>
      </w:r>
      <w:r w:rsidR="00582171" w:rsidRPr="000A1A0D">
        <w:rPr>
          <w:rFonts w:asciiTheme="minorHAnsi" w:hAnsiTheme="minorHAnsi" w:cstheme="minorHAnsi"/>
        </w:rPr>
        <w:t> </w:t>
      </w:r>
      <w:r w:rsidR="007D6C24" w:rsidRPr="000A1A0D">
        <w:rPr>
          <w:rFonts w:asciiTheme="minorHAnsi" w:hAnsiTheme="minorHAnsi" w:cstheme="minorHAnsi"/>
        </w:rPr>
        <w:t>literárním díle.</w:t>
      </w:r>
    </w:p>
    <w:p w14:paraId="6E346F34" w14:textId="77777777" w:rsidR="00E97186" w:rsidRPr="000A1A0D" w:rsidRDefault="00E97186" w:rsidP="00E97186">
      <w:pPr>
        <w:pStyle w:val="Odstavecseseznamem"/>
        <w:tabs>
          <w:tab w:val="left" w:pos="364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3EE73441" w14:textId="55130505" w:rsidR="002F2366" w:rsidRPr="000A1A0D" w:rsidRDefault="002F2366" w:rsidP="00E97186">
      <w:pPr>
        <w:pStyle w:val="Odstavecseseznamem"/>
        <w:tabs>
          <w:tab w:val="left" w:pos="415"/>
        </w:tabs>
        <w:spacing w:before="0" w:after="160" w:line="257" w:lineRule="auto"/>
        <w:ind w:left="0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7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472A9F">
        <w:rPr>
          <w:rFonts w:asciiTheme="minorHAnsi" w:hAnsiTheme="minorHAnsi" w:cstheme="minorHAnsi"/>
        </w:rPr>
        <w:t>Thomas More:</w:t>
      </w:r>
      <w:r w:rsidR="00BA5D63" w:rsidRPr="000A1A0D">
        <w:rPr>
          <w:rFonts w:asciiTheme="minorHAnsi" w:hAnsiTheme="minorHAnsi" w:cstheme="minorHAnsi"/>
        </w:rPr>
        <w:t xml:space="preserve"> </w:t>
      </w:r>
      <w:r w:rsidR="00BA5D63" w:rsidRPr="000A1A0D">
        <w:rPr>
          <w:rFonts w:asciiTheme="minorHAnsi" w:hAnsiTheme="minorHAnsi" w:cstheme="minorHAnsi"/>
          <w:i/>
        </w:rPr>
        <w:t>Utopie</w:t>
      </w:r>
      <w:r w:rsidR="00472A9F">
        <w:rPr>
          <w:rFonts w:asciiTheme="minorHAnsi" w:hAnsiTheme="minorHAnsi" w:cstheme="minorHAnsi"/>
        </w:rPr>
        <w:t xml:space="preserve"> – o</w:t>
      </w:r>
      <w:r w:rsidR="00BA5D63" w:rsidRPr="000A1A0D">
        <w:rPr>
          <w:rFonts w:asciiTheme="minorHAnsi" w:hAnsiTheme="minorHAnsi" w:cstheme="minorHAnsi"/>
        </w:rPr>
        <w:t>d utopie k</w:t>
      </w:r>
      <w:r w:rsidR="00D45E7C" w:rsidRPr="000A1A0D">
        <w:rPr>
          <w:rFonts w:asciiTheme="minorHAnsi" w:hAnsiTheme="minorHAnsi" w:cstheme="minorHAnsi"/>
        </w:rPr>
        <w:t> </w:t>
      </w:r>
      <w:r w:rsidR="00BA5D63" w:rsidRPr="000A1A0D">
        <w:rPr>
          <w:rFonts w:asciiTheme="minorHAnsi" w:hAnsiTheme="minorHAnsi" w:cstheme="minorHAnsi"/>
        </w:rPr>
        <w:t>dystopii</w:t>
      </w:r>
      <w:r w:rsidR="00472A9F">
        <w:rPr>
          <w:rFonts w:asciiTheme="minorHAnsi" w:hAnsiTheme="minorHAnsi" w:cstheme="minorHAnsi"/>
        </w:rPr>
        <w:t xml:space="preserve"> (žánrové rysy utopie i dystopie a</w:t>
      </w:r>
      <w:r w:rsidR="00D45E7C" w:rsidRPr="000A1A0D">
        <w:rPr>
          <w:rFonts w:asciiTheme="minorHAnsi" w:hAnsiTheme="minorHAnsi" w:cstheme="minorHAnsi"/>
        </w:rPr>
        <w:t xml:space="preserve"> jejich české podoby).</w:t>
      </w:r>
    </w:p>
    <w:p w14:paraId="06E5A824" w14:textId="24622D08" w:rsidR="002447FB" w:rsidRPr="000A1A0D" w:rsidRDefault="00E406FB" w:rsidP="00B81E66">
      <w:pPr>
        <w:pStyle w:val="Odstavecseseznamem"/>
        <w:tabs>
          <w:tab w:val="left" w:pos="415"/>
        </w:tabs>
        <w:spacing w:before="0" w:after="160" w:line="257" w:lineRule="auto"/>
        <w:ind w:left="0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</w:rPr>
        <w:tab/>
      </w:r>
      <w:r w:rsidR="002F2366" w:rsidRPr="000A1A0D">
        <w:rPr>
          <w:rFonts w:asciiTheme="minorHAnsi" w:hAnsiTheme="minorHAnsi" w:cstheme="minorHAnsi"/>
          <w:b/>
          <w:bCs/>
        </w:rPr>
        <w:t>b)</w:t>
      </w:r>
      <w:r w:rsidR="002F2366" w:rsidRPr="000A1A0D">
        <w:rPr>
          <w:rFonts w:asciiTheme="minorHAnsi" w:hAnsiTheme="minorHAnsi" w:cstheme="minorHAnsi"/>
        </w:rPr>
        <w:t xml:space="preserve"> </w:t>
      </w:r>
      <w:r w:rsidR="00D45E7C" w:rsidRPr="000A1A0D">
        <w:rPr>
          <w:rFonts w:asciiTheme="minorHAnsi" w:hAnsiTheme="minorHAnsi" w:cstheme="minorHAnsi"/>
        </w:rPr>
        <w:t xml:space="preserve">Problematika </w:t>
      </w:r>
      <w:proofErr w:type="spellStart"/>
      <w:r w:rsidR="00D45E7C" w:rsidRPr="000A1A0D">
        <w:rPr>
          <w:rFonts w:asciiTheme="minorHAnsi" w:hAnsiTheme="minorHAnsi" w:cstheme="minorHAnsi"/>
        </w:rPr>
        <w:t>fikčnosti</w:t>
      </w:r>
      <w:proofErr w:type="spellEnd"/>
      <w:r w:rsidR="00D45E7C" w:rsidRPr="000A1A0D">
        <w:rPr>
          <w:rFonts w:asciiTheme="minorHAnsi" w:hAnsiTheme="minorHAnsi" w:cstheme="minorHAnsi"/>
        </w:rPr>
        <w:t xml:space="preserve"> (fikční a aktuální svět, mimeze).</w:t>
      </w:r>
    </w:p>
    <w:p w14:paraId="6FE2B627" w14:textId="77777777" w:rsidR="002447FB" w:rsidRPr="000A1A0D" w:rsidRDefault="002447FB" w:rsidP="00E97186">
      <w:pPr>
        <w:pStyle w:val="Odstavecseseznamem"/>
        <w:tabs>
          <w:tab w:val="left" w:pos="364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1B22FD9C" w14:textId="28AF68D8" w:rsidR="002F2366" w:rsidRPr="000A1A0D" w:rsidRDefault="002F2366" w:rsidP="00E97186">
      <w:pPr>
        <w:pStyle w:val="Odstavecseseznamem"/>
        <w:tabs>
          <w:tab w:val="left" w:pos="415"/>
        </w:tabs>
        <w:spacing w:before="0" w:after="160" w:line="257" w:lineRule="auto"/>
        <w:ind w:left="415" w:hanging="415"/>
        <w:rPr>
          <w:rFonts w:asciiTheme="minorHAnsi" w:hAnsiTheme="minorHAnsi" w:cstheme="minorHAnsi"/>
          <w:i/>
        </w:rPr>
      </w:pPr>
      <w:r w:rsidRPr="000A1A0D">
        <w:rPr>
          <w:rFonts w:asciiTheme="minorHAnsi" w:hAnsiTheme="minorHAnsi" w:cstheme="minorHAnsi"/>
          <w:b/>
          <w:bCs/>
        </w:rPr>
        <w:t>8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 xml:space="preserve">Kořeny moderního románu: </w:t>
      </w:r>
      <w:proofErr w:type="spellStart"/>
      <w:r w:rsidR="007D6C24" w:rsidRPr="000A1A0D">
        <w:rPr>
          <w:rFonts w:asciiTheme="minorHAnsi" w:hAnsiTheme="minorHAnsi" w:cstheme="minorHAnsi"/>
        </w:rPr>
        <w:t>Cervantesův</w:t>
      </w:r>
      <w:proofErr w:type="spellEnd"/>
      <w:r w:rsidR="007D6C24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  <w:i/>
        </w:rPr>
        <w:t>Don Quijote</w:t>
      </w:r>
      <w:r w:rsidR="007D6C24" w:rsidRPr="000A1A0D">
        <w:rPr>
          <w:rFonts w:asciiTheme="minorHAnsi" w:hAnsiTheme="minorHAnsi" w:cstheme="minorHAnsi"/>
        </w:rPr>
        <w:t xml:space="preserve">, </w:t>
      </w:r>
      <w:proofErr w:type="spellStart"/>
      <w:r w:rsidR="008C68B1" w:rsidRPr="000A1A0D">
        <w:rPr>
          <w:rFonts w:asciiTheme="minorHAnsi" w:hAnsiTheme="minorHAnsi" w:cstheme="minorHAnsi"/>
        </w:rPr>
        <w:t>Defoeův</w:t>
      </w:r>
      <w:proofErr w:type="spellEnd"/>
      <w:r w:rsidR="008C68B1" w:rsidRPr="000A1A0D">
        <w:rPr>
          <w:rFonts w:asciiTheme="minorHAnsi" w:hAnsiTheme="minorHAnsi" w:cstheme="minorHAnsi"/>
        </w:rPr>
        <w:t xml:space="preserve"> </w:t>
      </w:r>
      <w:r w:rsidR="008C68B1" w:rsidRPr="000A1A0D">
        <w:rPr>
          <w:rFonts w:asciiTheme="minorHAnsi" w:hAnsiTheme="minorHAnsi" w:cstheme="minorHAnsi"/>
          <w:i/>
        </w:rPr>
        <w:t xml:space="preserve">Robinson </w:t>
      </w:r>
      <w:proofErr w:type="spellStart"/>
      <w:r w:rsidR="008C68B1" w:rsidRPr="000A1A0D">
        <w:rPr>
          <w:rFonts w:asciiTheme="minorHAnsi" w:hAnsiTheme="minorHAnsi" w:cstheme="minorHAnsi"/>
          <w:i/>
        </w:rPr>
        <w:t>Crusoe</w:t>
      </w:r>
      <w:proofErr w:type="spellEnd"/>
      <w:r w:rsidR="008C68B1" w:rsidRPr="000A1A0D">
        <w:rPr>
          <w:rFonts w:asciiTheme="minorHAnsi" w:hAnsiTheme="minorHAnsi" w:cstheme="minorHAnsi"/>
          <w:i/>
        </w:rPr>
        <w:t>,</w:t>
      </w:r>
      <w:r w:rsidR="008C68B1" w:rsidRPr="000A1A0D">
        <w:rPr>
          <w:rFonts w:asciiTheme="minorHAnsi" w:hAnsiTheme="minorHAnsi" w:cstheme="minorHAnsi"/>
        </w:rPr>
        <w:t xml:space="preserve"> </w:t>
      </w:r>
      <w:proofErr w:type="spellStart"/>
      <w:r w:rsidR="007D6C24" w:rsidRPr="000A1A0D">
        <w:rPr>
          <w:rFonts w:asciiTheme="minorHAnsi" w:hAnsiTheme="minorHAnsi" w:cstheme="minorHAnsi"/>
        </w:rPr>
        <w:t>Voltairův</w:t>
      </w:r>
      <w:proofErr w:type="spellEnd"/>
      <w:r w:rsidR="007D6C24" w:rsidRPr="000A1A0D">
        <w:rPr>
          <w:rFonts w:asciiTheme="minorHAnsi" w:hAnsiTheme="minorHAnsi" w:cstheme="minorHAnsi"/>
        </w:rPr>
        <w:t xml:space="preserve"> </w:t>
      </w:r>
      <w:proofErr w:type="spellStart"/>
      <w:r w:rsidR="007D6C24" w:rsidRPr="000A1A0D">
        <w:rPr>
          <w:rFonts w:asciiTheme="minorHAnsi" w:hAnsiTheme="minorHAnsi" w:cstheme="minorHAnsi"/>
          <w:i/>
        </w:rPr>
        <w:t>Candide</w:t>
      </w:r>
      <w:proofErr w:type="spellEnd"/>
      <w:r w:rsidR="007D6C24" w:rsidRPr="000A1A0D">
        <w:rPr>
          <w:rFonts w:asciiTheme="minorHAnsi" w:hAnsiTheme="minorHAnsi" w:cstheme="minorHAnsi"/>
        </w:rPr>
        <w:t xml:space="preserve">, de </w:t>
      </w:r>
      <w:proofErr w:type="spellStart"/>
      <w:r w:rsidR="007D6C24" w:rsidRPr="000A1A0D">
        <w:rPr>
          <w:rFonts w:asciiTheme="minorHAnsi" w:hAnsiTheme="minorHAnsi" w:cstheme="minorHAnsi"/>
        </w:rPr>
        <w:t>Laclosovy</w:t>
      </w:r>
      <w:proofErr w:type="spellEnd"/>
      <w:r w:rsidR="007D6C24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  <w:i/>
        </w:rPr>
        <w:t>Nebezpečné známosti</w:t>
      </w:r>
      <w:r w:rsidR="007D6C24" w:rsidRPr="000A1A0D">
        <w:rPr>
          <w:rFonts w:asciiTheme="minorHAnsi" w:hAnsiTheme="minorHAnsi" w:cstheme="minorHAnsi"/>
        </w:rPr>
        <w:t xml:space="preserve">, Goethovo </w:t>
      </w:r>
      <w:r w:rsidR="007D6C24" w:rsidRPr="000A1A0D">
        <w:rPr>
          <w:rFonts w:asciiTheme="minorHAnsi" w:hAnsiTheme="minorHAnsi" w:cstheme="minorHAnsi"/>
          <w:i/>
        </w:rPr>
        <w:t>Spříznění volbou.</w:t>
      </w:r>
    </w:p>
    <w:p w14:paraId="71F09B9B" w14:textId="67D0BD74" w:rsidR="00EE7330" w:rsidRPr="000A1A0D" w:rsidRDefault="00E406FB" w:rsidP="000A1A0D">
      <w:pPr>
        <w:pStyle w:val="Odstavecseseznamem"/>
        <w:tabs>
          <w:tab w:val="left" w:pos="415"/>
        </w:tabs>
        <w:spacing w:before="0" w:after="160" w:line="257" w:lineRule="auto"/>
        <w:ind w:left="0"/>
        <w:jc w:val="left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  <w:iCs/>
        </w:rPr>
        <w:tab/>
      </w:r>
      <w:r w:rsidR="002F2366" w:rsidRPr="000A1A0D">
        <w:rPr>
          <w:rFonts w:asciiTheme="minorHAnsi" w:hAnsiTheme="minorHAnsi" w:cstheme="minorHAnsi"/>
          <w:b/>
          <w:bCs/>
          <w:iCs/>
        </w:rPr>
        <w:t>b)</w:t>
      </w:r>
      <w:r w:rsidRPr="000A1A0D">
        <w:rPr>
          <w:rFonts w:asciiTheme="minorHAnsi" w:hAnsiTheme="minorHAnsi" w:cstheme="minorHAnsi"/>
          <w:b/>
          <w:bCs/>
          <w:i/>
        </w:rPr>
        <w:t xml:space="preserve"> </w:t>
      </w:r>
      <w:r w:rsidR="004D43C7">
        <w:rPr>
          <w:rFonts w:asciiTheme="minorHAnsi" w:hAnsiTheme="minorHAnsi" w:cstheme="minorHAnsi"/>
        </w:rPr>
        <w:t>Román jako žánr a</w:t>
      </w:r>
      <w:r w:rsidR="00BA5D63" w:rsidRPr="000A1A0D">
        <w:rPr>
          <w:rFonts w:asciiTheme="minorHAnsi" w:hAnsiTheme="minorHAnsi" w:cstheme="minorHAnsi"/>
        </w:rPr>
        <w:t xml:space="preserve"> jeho </w:t>
      </w:r>
      <w:proofErr w:type="spellStart"/>
      <w:r w:rsidR="00BA5D63" w:rsidRPr="000A1A0D">
        <w:rPr>
          <w:rFonts w:asciiTheme="minorHAnsi" w:hAnsiTheme="minorHAnsi" w:cstheme="minorHAnsi"/>
        </w:rPr>
        <w:t>subžánry</w:t>
      </w:r>
      <w:proofErr w:type="spellEnd"/>
      <w:r w:rsidR="00BA5D63" w:rsidRPr="000A1A0D">
        <w:rPr>
          <w:rFonts w:asciiTheme="minorHAnsi" w:hAnsiTheme="minorHAnsi" w:cstheme="minorHAnsi"/>
        </w:rPr>
        <w:t>.</w:t>
      </w:r>
      <w:r w:rsidR="000A1A0D">
        <w:rPr>
          <w:rFonts w:asciiTheme="minorHAnsi" w:hAnsiTheme="minorHAnsi" w:cstheme="minorHAnsi"/>
        </w:rPr>
        <w:br/>
      </w:r>
    </w:p>
    <w:p w14:paraId="16BF8034" w14:textId="24172554" w:rsidR="00A2287F" w:rsidRPr="000A1A0D" w:rsidRDefault="002F2366" w:rsidP="00E97186">
      <w:pPr>
        <w:pStyle w:val="Odstavecseseznamem"/>
        <w:tabs>
          <w:tab w:val="left" w:pos="347"/>
        </w:tabs>
        <w:spacing w:before="0" w:after="160" w:line="257" w:lineRule="auto"/>
        <w:ind w:left="0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9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>Od Shakespeara k</w:t>
      </w:r>
      <w:r w:rsidR="004D43C7">
        <w:rPr>
          <w:rFonts w:asciiTheme="minorHAnsi" w:hAnsiTheme="minorHAnsi" w:cstheme="minorHAnsi"/>
        </w:rPr>
        <w:t> </w:t>
      </w:r>
      <w:r w:rsidR="003B60FE" w:rsidRPr="000A1A0D">
        <w:rPr>
          <w:rFonts w:asciiTheme="minorHAnsi" w:hAnsiTheme="minorHAnsi" w:cstheme="minorHAnsi"/>
        </w:rPr>
        <w:t>Ibsenovi</w:t>
      </w:r>
      <w:r w:rsidR="004D43C7">
        <w:rPr>
          <w:rFonts w:asciiTheme="minorHAnsi" w:hAnsiTheme="minorHAnsi" w:cstheme="minorHAnsi"/>
        </w:rPr>
        <w:t xml:space="preserve"> (p</w:t>
      </w:r>
      <w:r w:rsidR="007D6C24" w:rsidRPr="000A1A0D">
        <w:rPr>
          <w:rFonts w:asciiTheme="minorHAnsi" w:hAnsiTheme="minorHAnsi" w:cstheme="minorHAnsi"/>
        </w:rPr>
        <w:t xml:space="preserve">roměny dramatu od raného novověku do </w:t>
      </w:r>
      <w:r w:rsidR="004D43C7">
        <w:rPr>
          <w:rFonts w:asciiTheme="minorHAnsi" w:hAnsiTheme="minorHAnsi" w:cstheme="minorHAnsi"/>
        </w:rPr>
        <w:t>2.</w:t>
      </w:r>
      <w:r w:rsidR="003B60FE" w:rsidRPr="000A1A0D">
        <w:rPr>
          <w:rFonts w:asciiTheme="minorHAnsi" w:hAnsiTheme="minorHAnsi" w:cstheme="minorHAnsi"/>
        </w:rPr>
        <w:t xml:space="preserve"> poloviny 19. století</w:t>
      </w:r>
      <w:r w:rsidR="004D43C7">
        <w:rPr>
          <w:rFonts w:asciiTheme="minorHAnsi" w:hAnsiTheme="minorHAnsi" w:cstheme="minorHAnsi"/>
        </w:rPr>
        <w:t>)</w:t>
      </w:r>
      <w:r w:rsidR="007D6C24" w:rsidRPr="000A1A0D">
        <w:rPr>
          <w:rFonts w:asciiTheme="minorHAnsi" w:hAnsiTheme="minorHAnsi" w:cstheme="minorHAnsi"/>
        </w:rPr>
        <w:t>.</w:t>
      </w:r>
    </w:p>
    <w:p w14:paraId="57FCA7CB" w14:textId="1798F558" w:rsidR="00E97186" w:rsidRPr="000A1A0D" w:rsidRDefault="00A2287F" w:rsidP="000A1A0D">
      <w:pPr>
        <w:pStyle w:val="Odstavecseseznamem"/>
        <w:tabs>
          <w:tab w:val="left" w:pos="347"/>
        </w:tabs>
        <w:spacing w:before="0" w:after="160" w:line="257" w:lineRule="auto"/>
        <w:ind w:left="347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 xml:space="preserve">b) </w:t>
      </w:r>
      <w:r w:rsidR="007D6C24" w:rsidRPr="000A1A0D">
        <w:rPr>
          <w:rFonts w:asciiTheme="minorHAnsi" w:hAnsiTheme="minorHAnsi" w:cstheme="minorHAnsi"/>
        </w:rPr>
        <w:t xml:space="preserve">Stírání hranic mezi komičnem a </w:t>
      </w:r>
      <w:r w:rsidR="004D43C7">
        <w:rPr>
          <w:rFonts w:asciiTheme="minorHAnsi" w:hAnsiTheme="minorHAnsi" w:cstheme="minorHAnsi"/>
        </w:rPr>
        <w:t>tragičnem. D</w:t>
      </w:r>
      <w:r w:rsidR="007D6C24" w:rsidRPr="000A1A0D">
        <w:rPr>
          <w:rFonts w:asciiTheme="minorHAnsi" w:hAnsiTheme="minorHAnsi" w:cstheme="minorHAnsi"/>
        </w:rPr>
        <w:t xml:space="preserve">ramatické žánry, specifika poetiky dramatu a jeho aktualizace </w:t>
      </w:r>
      <w:r w:rsidR="004D43C7">
        <w:rPr>
          <w:rFonts w:asciiTheme="minorHAnsi" w:hAnsiTheme="minorHAnsi" w:cstheme="minorHAnsi"/>
        </w:rPr>
        <w:br/>
      </w:r>
      <w:r w:rsidR="007D6C24" w:rsidRPr="000A1A0D">
        <w:rPr>
          <w:rFonts w:asciiTheme="minorHAnsi" w:hAnsiTheme="minorHAnsi" w:cstheme="minorHAnsi"/>
        </w:rPr>
        <w:t>v realismu.</w:t>
      </w:r>
    </w:p>
    <w:p w14:paraId="6C2D2240" w14:textId="5C494FDC" w:rsidR="00A2287F" w:rsidRPr="000A1A0D" w:rsidRDefault="00A2287F" w:rsidP="00E97186">
      <w:pPr>
        <w:pStyle w:val="Odstavecseseznamem"/>
        <w:tabs>
          <w:tab w:val="left" w:pos="347"/>
        </w:tabs>
        <w:spacing w:before="0" w:after="160" w:line="257" w:lineRule="auto"/>
        <w:ind w:left="0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lastRenderedPageBreak/>
        <w:t>10</w:t>
      </w:r>
      <w:r w:rsidR="008D00C5" w:rsidRPr="000A1A0D">
        <w:rPr>
          <w:rFonts w:asciiTheme="minorHAnsi" w:hAnsiTheme="minorHAnsi" w:cstheme="minorHAnsi"/>
          <w:b/>
          <w:bCs/>
        </w:rPr>
        <w:t>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3B60FE" w:rsidRPr="000A1A0D">
        <w:rPr>
          <w:rFonts w:asciiTheme="minorHAnsi" w:hAnsiTheme="minorHAnsi" w:cstheme="minorHAnsi"/>
        </w:rPr>
        <w:t>Moderní drama do poloviny 20. století.</w:t>
      </w:r>
    </w:p>
    <w:p w14:paraId="10D3C164" w14:textId="12BDEFFD" w:rsidR="003C5504" w:rsidRPr="000A1A0D" w:rsidRDefault="00E406FB" w:rsidP="00E97186">
      <w:pPr>
        <w:pStyle w:val="Odstavecseseznamem"/>
        <w:tabs>
          <w:tab w:val="left" w:pos="347"/>
        </w:tabs>
        <w:spacing w:before="0" w:after="160" w:line="257" w:lineRule="auto"/>
        <w:ind w:left="0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A2287F" w:rsidRPr="000A1A0D">
        <w:rPr>
          <w:rFonts w:asciiTheme="minorHAnsi" w:hAnsiTheme="minorHAnsi" w:cstheme="minorHAnsi"/>
          <w:b/>
          <w:bCs/>
        </w:rPr>
        <w:t>b)</w:t>
      </w:r>
      <w:r w:rsidR="00A2287F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>Efekt odcizení a vztah mezi monologem a dialogem v</w:t>
      </w:r>
      <w:r w:rsidR="008C68B1" w:rsidRPr="000A1A0D">
        <w:rPr>
          <w:rFonts w:asciiTheme="minorHAnsi" w:hAnsiTheme="minorHAnsi" w:cstheme="minorHAnsi"/>
        </w:rPr>
        <w:t> </w:t>
      </w:r>
      <w:r w:rsidR="007D6C24" w:rsidRPr="000A1A0D">
        <w:rPr>
          <w:rFonts w:asciiTheme="minorHAnsi" w:hAnsiTheme="minorHAnsi" w:cstheme="minorHAnsi"/>
        </w:rPr>
        <w:t>moderním dramatu.</w:t>
      </w:r>
    </w:p>
    <w:p w14:paraId="1BAC7D34" w14:textId="77777777" w:rsidR="00E97186" w:rsidRPr="000A1A0D" w:rsidRDefault="00E97186" w:rsidP="00E97186">
      <w:pPr>
        <w:pStyle w:val="Odstavecseseznamem"/>
        <w:tabs>
          <w:tab w:val="left" w:pos="347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3F64AFA5" w14:textId="1D145827" w:rsidR="00A2287F" w:rsidRPr="000A1A0D" w:rsidRDefault="00A2287F" w:rsidP="00E97186">
      <w:pPr>
        <w:pStyle w:val="Odstavecseseznamem"/>
        <w:tabs>
          <w:tab w:val="left" w:pos="379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11.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 xml:space="preserve">a) </w:t>
      </w:r>
      <w:r w:rsidR="00883AA7" w:rsidRPr="000A1A0D">
        <w:rPr>
          <w:rFonts w:asciiTheme="minorHAnsi" w:hAnsiTheme="minorHAnsi" w:cstheme="minorHAnsi"/>
        </w:rPr>
        <w:t>Lidová slovesnost a její místo v národních literaturách evropského preromantismu a romantismu.</w:t>
      </w:r>
    </w:p>
    <w:p w14:paraId="78E85494" w14:textId="434BE186" w:rsidR="00883AA7" w:rsidRPr="000A1A0D" w:rsidRDefault="00E406FB" w:rsidP="00E97186">
      <w:pPr>
        <w:pStyle w:val="Odstavecseseznamem"/>
        <w:tabs>
          <w:tab w:val="left" w:pos="379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A2287F" w:rsidRPr="000A1A0D">
        <w:rPr>
          <w:rFonts w:asciiTheme="minorHAnsi" w:hAnsiTheme="minorHAnsi" w:cstheme="minorHAnsi"/>
          <w:b/>
          <w:bCs/>
        </w:rPr>
        <w:t>b)</w:t>
      </w:r>
      <w:r w:rsidR="00A2287F" w:rsidRPr="000A1A0D">
        <w:rPr>
          <w:rFonts w:asciiTheme="minorHAnsi" w:hAnsiTheme="minorHAnsi" w:cstheme="minorHAnsi"/>
        </w:rPr>
        <w:t xml:space="preserve"> </w:t>
      </w:r>
      <w:r w:rsidR="00883AA7" w:rsidRPr="000A1A0D">
        <w:rPr>
          <w:rFonts w:asciiTheme="minorHAnsi" w:hAnsiTheme="minorHAnsi" w:cstheme="minorHAnsi"/>
        </w:rPr>
        <w:t>Žánry slovesného folkloru.</w:t>
      </w:r>
    </w:p>
    <w:p w14:paraId="51179CE8" w14:textId="77777777" w:rsidR="00E97186" w:rsidRPr="000A1A0D" w:rsidRDefault="00E97186" w:rsidP="00E97186">
      <w:pPr>
        <w:pStyle w:val="Odstavecseseznamem"/>
        <w:tabs>
          <w:tab w:val="left" w:pos="347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5715F92B" w14:textId="547C392C" w:rsidR="00A2287F" w:rsidRPr="000A1A0D" w:rsidRDefault="00A2287F" w:rsidP="00E97186">
      <w:pPr>
        <w:pStyle w:val="Odstavecseseznamem"/>
        <w:tabs>
          <w:tab w:val="left" w:pos="345"/>
        </w:tabs>
        <w:spacing w:before="0" w:after="160" w:line="257" w:lineRule="auto"/>
        <w:ind w:left="345" w:right="118" w:hanging="345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12.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883AA7" w:rsidRPr="000A1A0D">
        <w:rPr>
          <w:rFonts w:asciiTheme="minorHAnsi" w:hAnsiTheme="minorHAnsi" w:cstheme="minorHAnsi"/>
        </w:rPr>
        <w:t>Fenomén národního obrození v kontextu uměleckých směrů 18. a 19. století. Specifika českého národního obrození.</w:t>
      </w:r>
    </w:p>
    <w:p w14:paraId="1823FEF5" w14:textId="40D04E0F" w:rsidR="00883AA7" w:rsidRPr="000A1A0D" w:rsidRDefault="00E406FB" w:rsidP="00E97186">
      <w:pPr>
        <w:pStyle w:val="Odstavecseseznamem"/>
        <w:tabs>
          <w:tab w:val="left" w:pos="345"/>
        </w:tabs>
        <w:spacing w:before="0" w:after="160" w:line="257" w:lineRule="auto"/>
        <w:ind w:left="0" w:right="118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A2287F" w:rsidRPr="000A1A0D">
        <w:rPr>
          <w:rFonts w:asciiTheme="minorHAnsi" w:hAnsiTheme="minorHAnsi" w:cstheme="minorHAnsi"/>
          <w:b/>
          <w:bCs/>
        </w:rPr>
        <w:t>b)</w:t>
      </w:r>
      <w:r w:rsidR="00A2287F" w:rsidRPr="000A1A0D">
        <w:rPr>
          <w:rFonts w:asciiTheme="minorHAnsi" w:hAnsiTheme="minorHAnsi" w:cstheme="minorHAnsi"/>
        </w:rPr>
        <w:t xml:space="preserve"> </w:t>
      </w:r>
      <w:r w:rsidR="004D43C7">
        <w:rPr>
          <w:rFonts w:asciiTheme="minorHAnsi" w:hAnsiTheme="minorHAnsi" w:cstheme="minorHAnsi"/>
        </w:rPr>
        <w:t>Funkce literatury (e</w:t>
      </w:r>
      <w:r w:rsidR="00883AA7" w:rsidRPr="000A1A0D">
        <w:rPr>
          <w:rFonts w:asciiTheme="minorHAnsi" w:hAnsiTheme="minorHAnsi" w:cstheme="minorHAnsi"/>
        </w:rPr>
        <w:t xml:space="preserve">stetická funkce, umění pro umění, tendenční </w:t>
      </w:r>
      <w:r w:rsidR="00EE06CA" w:rsidRPr="000A1A0D">
        <w:rPr>
          <w:rFonts w:asciiTheme="minorHAnsi" w:hAnsiTheme="minorHAnsi" w:cstheme="minorHAnsi"/>
        </w:rPr>
        <w:t>umění</w:t>
      </w:r>
      <w:r w:rsidR="004D43C7">
        <w:rPr>
          <w:rFonts w:asciiTheme="minorHAnsi" w:hAnsiTheme="minorHAnsi" w:cstheme="minorHAnsi"/>
        </w:rPr>
        <w:t>)</w:t>
      </w:r>
      <w:r w:rsidR="00EE06CA" w:rsidRPr="000A1A0D">
        <w:rPr>
          <w:rFonts w:asciiTheme="minorHAnsi" w:hAnsiTheme="minorHAnsi" w:cstheme="minorHAnsi"/>
        </w:rPr>
        <w:t>.</w:t>
      </w:r>
    </w:p>
    <w:p w14:paraId="0CA3C0A0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646ECF27" w14:textId="42188A3F" w:rsidR="00A2287F" w:rsidRPr="000A1A0D" w:rsidRDefault="00A2287F" w:rsidP="00E97186">
      <w:pPr>
        <w:pStyle w:val="Odstavecseseznamem"/>
        <w:tabs>
          <w:tab w:val="left" w:pos="345"/>
        </w:tabs>
        <w:spacing w:before="0" w:after="160" w:line="257" w:lineRule="auto"/>
        <w:ind w:left="0" w:right="118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13.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>Romantismus,</w:t>
      </w:r>
      <w:r w:rsidR="00472A9F">
        <w:rPr>
          <w:rFonts w:asciiTheme="minorHAnsi" w:hAnsiTheme="minorHAnsi" w:cstheme="minorHAnsi"/>
        </w:rPr>
        <w:t xml:space="preserve"> jeho typy a národní specifika (p</w:t>
      </w:r>
      <w:r w:rsidR="007D6C24" w:rsidRPr="000A1A0D">
        <w:rPr>
          <w:rFonts w:asciiTheme="minorHAnsi" w:hAnsiTheme="minorHAnsi" w:cstheme="minorHAnsi"/>
        </w:rPr>
        <w:t>referovan</w:t>
      </w:r>
      <w:r w:rsidR="00BA5D63" w:rsidRPr="000A1A0D">
        <w:rPr>
          <w:rFonts w:asciiTheme="minorHAnsi" w:hAnsiTheme="minorHAnsi" w:cstheme="minorHAnsi"/>
        </w:rPr>
        <w:t>á</w:t>
      </w:r>
      <w:r w:rsidR="007D6C24" w:rsidRPr="000A1A0D">
        <w:rPr>
          <w:rFonts w:asciiTheme="minorHAnsi" w:hAnsiTheme="minorHAnsi" w:cstheme="minorHAnsi"/>
        </w:rPr>
        <w:t xml:space="preserve"> témata</w:t>
      </w:r>
      <w:r w:rsidR="00472A9F">
        <w:rPr>
          <w:rFonts w:asciiTheme="minorHAnsi" w:hAnsiTheme="minorHAnsi" w:cstheme="minorHAnsi"/>
        </w:rPr>
        <w:t>)</w:t>
      </w:r>
      <w:r w:rsidR="007D6C24" w:rsidRPr="000A1A0D">
        <w:rPr>
          <w:rFonts w:asciiTheme="minorHAnsi" w:hAnsiTheme="minorHAnsi" w:cstheme="minorHAnsi"/>
        </w:rPr>
        <w:t>.</w:t>
      </w:r>
    </w:p>
    <w:p w14:paraId="6A8D5CD2" w14:textId="28AFAB1B" w:rsidR="00BA5D63" w:rsidRPr="000A1A0D" w:rsidRDefault="00E406FB" w:rsidP="00E97186">
      <w:pPr>
        <w:pStyle w:val="Odstavecseseznamem"/>
        <w:tabs>
          <w:tab w:val="left" w:pos="345"/>
        </w:tabs>
        <w:spacing w:before="0" w:after="160" w:line="257" w:lineRule="auto"/>
        <w:ind w:left="0" w:right="118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A2287F" w:rsidRPr="000A1A0D">
        <w:rPr>
          <w:rFonts w:asciiTheme="minorHAnsi" w:hAnsiTheme="minorHAnsi" w:cstheme="minorHAnsi"/>
          <w:b/>
          <w:bCs/>
        </w:rPr>
        <w:t>b)</w:t>
      </w:r>
      <w:r w:rsidR="00A2287F" w:rsidRPr="000A1A0D">
        <w:rPr>
          <w:rFonts w:asciiTheme="minorHAnsi" w:hAnsiTheme="minorHAnsi" w:cstheme="minorHAnsi"/>
        </w:rPr>
        <w:t xml:space="preserve"> </w:t>
      </w:r>
      <w:r w:rsidR="007D6C24" w:rsidRPr="000A1A0D">
        <w:rPr>
          <w:rFonts w:asciiTheme="minorHAnsi" w:hAnsiTheme="minorHAnsi" w:cstheme="minorHAnsi"/>
        </w:rPr>
        <w:t xml:space="preserve">Charakteristika vybraných děl ve vztahu k pojmům </w:t>
      </w:r>
      <w:r w:rsidR="004D43C7">
        <w:rPr>
          <w:rFonts w:asciiTheme="minorHAnsi" w:hAnsiTheme="minorHAnsi" w:cstheme="minorHAnsi"/>
        </w:rPr>
        <w:t>lyrika a</w:t>
      </w:r>
      <w:r w:rsidR="00A31F3F" w:rsidRPr="000A1A0D">
        <w:rPr>
          <w:rFonts w:asciiTheme="minorHAnsi" w:hAnsiTheme="minorHAnsi" w:cstheme="minorHAnsi"/>
        </w:rPr>
        <w:t xml:space="preserve"> epika.</w:t>
      </w:r>
    </w:p>
    <w:p w14:paraId="05BC7462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2D640B2A" w14:textId="106BA905" w:rsidR="00A2287F" w:rsidRPr="000A1A0D" w:rsidRDefault="00A2287F" w:rsidP="00E97186">
      <w:pPr>
        <w:pStyle w:val="Odstavecseseznamem"/>
        <w:tabs>
          <w:tab w:val="left" w:pos="345"/>
        </w:tabs>
        <w:spacing w:before="0" w:after="160" w:line="257" w:lineRule="auto"/>
        <w:ind w:left="0" w:right="118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14.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D45E7C" w:rsidRPr="000A1A0D">
        <w:rPr>
          <w:rFonts w:asciiTheme="minorHAnsi" w:hAnsiTheme="minorHAnsi" w:cstheme="minorHAnsi"/>
        </w:rPr>
        <w:t>Typologie českého romantismu.</w:t>
      </w:r>
    </w:p>
    <w:p w14:paraId="4C2EC65F" w14:textId="6AA59E8C" w:rsidR="003C5504" w:rsidRPr="000A1A0D" w:rsidRDefault="00A2287F" w:rsidP="00E97186">
      <w:pPr>
        <w:pStyle w:val="Odstavecseseznamem"/>
        <w:tabs>
          <w:tab w:val="left" w:pos="345"/>
        </w:tabs>
        <w:spacing w:before="0" w:after="160" w:line="257" w:lineRule="auto"/>
        <w:ind w:left="345" w:right="118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b)</w:t>
      </w:r>
      <w:r w:rsidRPr="000A1A0D">
        <w:rPr>
          <w:rFonts w:asciiTheme="minorHAnsi" w:hAnsiTheme="minorHAnsi" w:cstheme="minorHAnsi"/>
        </w:rPr>
        <w:t xml:space="preserve"> </w:t>
      </w:r>
      <w:r w:rsidR="004D43C7">
        <w:rPr>
          <w:rFonts w:asciiTheme="minorHAnsi" w:hAnsiTheme="minorHAnsi" w:cstheme="minorHAnsi"/>
        </w:rPr>
        <w:t>Romantismus a jeho žánry (</w:t>
      </w:r>
      <w:r w:rsidR="007D6C24" w:rsidRPr="000A1A0D">
        <w:rPr>
          <w:rFonts w:asciiTheme="minorHAnsi" w:hAnsiTheme="minorHAnsi" w:cstheme="minorHAnsi"/>
        </w:rPr>
        <w:t>fantastické p</w:t>
      </w:r>
      <w:r w:rsidR="004D43C7">
        <w:rPr>
          <w:rFonts w:asciiTheme="minorHAnsi" w:hAnsiTheme="minorHAnsi" w:cstheme="minorHAnsi"/>
        </w:rPr>
        <w:t>ovídky, básnické povídky, román</w:t>
      </w:r>
      <w:r w:rsidR="007D6C24" w:rsidRPr="000A1A0D">
        <w:rPr>
          <w:rFonts w:asciiTheme="minorHAnsi" w:hAnsiTheme="minorHAnsi" w:cstheme="minorHAnsi"/>
        </w:rPr>
        <w:t xml:space="preserve"> v</w:t>
      </w:r>
      <w:r w:rsidR="002447FB" w:rsidRPr="000A1A0D">
        <w:rPr>
          <w:rFonts w:asciiTheme="minorHAnsi" w:hAnsiTheme="minorHAnsi" w:cstheme="minorHAnsi"/>
        </w:rPr>
        <w:t> </w:t>
      </w:r>
      <w:r w:rsidR="004D43C7">
        <w:rPr>
          <w:rFonts w:asciiTheme="minorHAnsi" w:hAnsiTheme="minorHAnsi" w:cstheme="minorHAnsi"/>
        </w:rPr>
        <w:t>dopisech, historický román). B</w:t>
      </w:r>
      <w:r w:rsidR="007D6C24" w:rsidRPr="000A1A0D">
        <w:rPr>
          <w:rFonts w:asciiTheme="minorHAnsi" w:hAnsiTheme="minorHAnsi" w:cstheme="minorHAnsi"/>
        </w:rPr>
        <w:t>ásně</w:t>
      </w:r>
      <w:r w:rsidR="004D43C7">
        <w:rPr>
          <w:rFonts w:asciiTheme="minorHAnsi" w:hAnsiTheme="minorHAnsi" w:cstheme="minorHAnsi"/>
        </w:rPr>
        <w:t xml:space="preserve"> </w:t>
      </w:r>
      <w:r w:rsidR="004D43C7">
        <w:rPr>
          <w:rFonts w:asciiTheme="minorHAnsi" w:hAnsiTheme="minorHAnsi" w:cstheme="minorHAnsi"/>
        </w:rPr>
        <w:br/>
        <w:t>v próze a jejich specifické</w:t>
      </w:r>
      <w:r w:rsidR="007D6C24" w:rsidRPr="000A1A0D">
        <w:rPr>
          <w:rFonts w:asciiTheme="minorHAnsi" w:hAnsiTheme="minorHAnsi" w:cstheme="minorHAnsi"/>
        </w:rPr>
        <w:t xml:space="preserve"> postavení v romantismu.</w:t>
      </w:r>
    </w:p>
    <w:p w14:paraId="664A882A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6141D901" w14:textId="5B555875" w:rsidR="006D03B9" w:rsidRPr="000A1A0D" w:rsidRDefault="006D03B9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15.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4D43C7">
        <w:rPr>
          <w:rFonts w:asciiTheme="minorHAnsi" w:hAnsiTheme="minorHAnsi" w:cstheme="minorHAnsi"/>
        </w:rPr>
        <w:t>Evropský román 2.</w:t>
      </w:r>
      <w:r w:rsidR="005A0BAC" w:rsidRPr="000A1A0D">
        <w:rPr>
          <w:rFonts w:asciiTheme="minorHAnsi" w:hAnsiTheme="minorHAnsi" w:cstheme="minorHAnsi"/>
        </w:rPr>
        <w:t xml:space="preserve"> poloviny 19. století jako obraz společenské a sociální problematiky</w:t>
      </w:r>
      <w:r w:rsidRPr="000A1A0D">
        <w:rPr>
          <w:rFonts w:asciiTheme="minorHAnsi" w:hAnsiTheme="minorHAnsi" w:cstheme="minorHAnsi"/>
        </w:rPr>
        <w:t>.</w:t>
      </w:r>
    </w:p>
    <w:p w14:paraId="397CFB6F" w14:textId="52E7A639" w:rsidR="00697E59" w:rsidRPr="000A1A0D" w:rsidRDefault="00E406FB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6D03B9" w:rsidRPr="000A1A0D">
        <w:rPr>
          <w:rFonts w:asciiTheme="minorHAnsi" w:hAnsiTheme="minorHAnsi" w:cstheme="minorHAnsi"/>
          <w:b/>
          <w:bCs/>
        </w:rPr>
        <w:t>b)</w:t>
      </w:r>
      <w:r w:rsidR="006D03B9" w:rsidRPr="000A1A0D">
        <w:rPr>
          <w:rFonts w:asciiTheme="minorHAnsi" w:hAnsiTheme="minorHAnsi" w:cstheme="minorHAnsi"/>
        </w:rPr>
        <w:t xml:space="preserve"> </w:t>
      </w:r>
      <w:r w:rsidR="00D45E7C" w:rsidRPr="000A1A0D">
        <w:rPr>
          <w:rFonts w:asciiTheme="minorHAnsi" w:hAnsiTheme="minorHAnsi" w:cstheme="minorHAnsi"/>
        </w:rPr>
        <w:t>Charakteristika děl ve vztahu k</w:t>
      </w:r>
      <w:r w:rsidR="004D43C7">
        <w:rPr>
          <w:rFonts w:asciiTheme="minorHAnsi" w:hAnsiTheme="minorHAnsi" w:cstheme="minorHAnsi"/>
        </w:rPr>
        <w:t> elementům: vypravěč, vyprávěcí situace a</w:t>
      </w:r>
      <w:r w:rsidR="00D95CA6">
        <w:rPr>
          <w:rFonts w:asciiTheme="minorHAnsi" w:hAnsiTheme="minorHAnsi" w:cstheme="minorHAnsi"/>
        </w:rPr>
        <w:t xml:space="preserve"> literární postava</w:t>
      </w:r>
      <w:r w:rsidR="008C13DD" w:rsidRPr="000A1A0D">
        <w:rPr>
          <w:rFonts w:asciiTheme="minorHAnsi" w:hAnsiTheme="minorHAnsi" w:cstheme="minorHAnsi"/>
        </w:rPr>
        <w:t>.</w:t>
      </w:r>
    </w:p>
    <w:p w14:paraId="22C2DB58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456CA76C" w14:textId="5C253D37" w:rsidR="006D03B9" w:rsidRPr="000A1A0D" w:rsidRDefault="006D03B9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16.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2B429F">
        <w:rPr>
          <w:rFonts w:asciiTheme="minorHAnsi" w:hAnsiTheme="minorHAnsi" w:cstheme="minorHAnsi"/>
        </w:rPr>
        <w:t xml:space="preserve">Od Baudelaira k </w:t>
      </w:r>
      <w:proofErr w:type="spellStart"/>
      <w:r w:rsidR="002B429F">
        <w:rPr>
          <w:rFonts w:asciiTheme="minorHAnsi" w:hAnsiTheme="minorHAnsi" w:cstheme="minorHAnsi"/>
        </w:rPr>
        <w:t>fin</w:t>
      </w:r>
      <w:proofErr w:type="spellEnd"/>
      <w:r w:rsidR="002B429F">
        <w:rPr>
          <w:rFonts w:asciiTheme="minorHAnsi" w:hAnsiTheme="minorHAnsi" w:cstheme="minorHAnsi"/>
        </w:rPr>
        <w:t xml:space="preserve"> de </w:t>
      </w:r>
      <w:proofErr w:type="spellStart"/>
      <w:r w:rsidR="002B429F">
        <w:rPr>
          <w:rFonts w:asciiTheme="minorHAnsi" w:hAnsiTheme="minorHAnsi" w:cstheme="minorHAnsi"/>
        </w:rPr>
        <w:t>siecle</w:t>
      </w:r>
      <w:proofErr w:type="spellEnd"/>
      <w:r w:rsidR="002B429F">
        <w:rPr>
          <w:rFonts w:asciiTheme="minorHAnsi" w:hAnsiTheme="minorHAnsi" w:cstheme="minorHAnsi"/>
        </w:rPr>
        <w:t xml:space="preserve"> (k</w:t>
      </w:r>
      <w:r w:rsidR="008C68B1" w:rsidRPr="000A1A0D">
        <w:rPr>
          <w:rFonts w:asciiTheme="minorHAnsi" w:hAnsiTheme="minorHAnsi" w:cstheme="minorHAnsi"/>
        </w:rPr>
        <w:t>ořeny moderní lyriky a proměny lyrického jazyka v evropské poezii</w:t>
      </w:r>
      <w:r w:rsidR="002B429F">
        <w:rPr>
          <w:rFonts w:asciiTheme="minorHAnsi" w:hAnsiTheme="minorHAnsi" w:cstheme="minorHAnsi"/>
        </w:rPr>
        <w:t>)</w:t>
      </w:r>
      <w:r w:rsidR="005F1090" w:rsidRPr="000A1A0D">
        <w:rPr>
          <w:rFonts w:asciiTheme="minorHAnsi" w:hAnsiTheme="minorHAnsi" w:cstheme="minorHAnsi"/>
        </w:rPr>
        <w:t>.</w:t>
      </w:r>
    </w:p>
    <w:p w14:paraId="0AC6B1C3" w14:textId="28657D63" w:rsidR="008C68B1" w:rsidRPr="000A1A0D" w:rsidRDefault="00E406FB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6D03B9" w:rsidRPr="000A1A0D">
        <w:rPr>
          <w:rFonts w:asciiTheme="minorHAnsi" w:hAnsiTheme="minorHAnsi" w:cstheme="minorHAnsi"/>
          <w:b/>
          <w:bCs/>
        </w:rPr>
        <w:t>b)</w:t>
      </w:r>
      <w:r w:rsidR="006D03B9" w:rsidRPr="000A1A0D">
        <w:rPr>
          <w:rFonts w:asciiTheme="minorHAnsi" w:hAnsiTheme="minorHAnsi" w:cstheme="minorHAnsi"/>
        </w:rPr>
        <w:t xml:space="preserve"> </w:t>
      </w:r>
      <w:r w:rsidR="008C68B1" w:rsidRPr="000A1A0D">
        <w:rPr>
          <w:rFonts w:asciiTheme="minorHAnsi" w:hAnsiTheme="minorHAnsi" w:cstheme="minorHAnsi"/>
        </w:rPr>
        <w:t xml:space="preserve">Fin de </w:t>
      </w:r>
      <w:proofErr w:type="spellStart"/>
      <w:r w:rsidR="008C68B1" w:rsidRPr="000A1A0D">
        <w:rPr>
          <w:rFonts w:asciiTheme="minorHAnsi" w:hAnsiTheme="minorHAnsi" w:cstheme="minorHAnsi"/>
        </w:rPr>
        <w:t>siecle</w:t>
      </w:r>
      <w:proofErr w:type="spellEnd"/>
      <w:r w:rsidR="008C68B1" w:rsidRPr="000A1A0D">
        <w:rPr>
          <w:rFonts w:asciiTheme="minorHAnsi" w:hAnsiTheme="minorHAnsi" w:cstheme="minorHAnsi"/>
        </w:rPr>
        <w:t xml:space="preserve"> v evropské a české próze. Symbol, alegorie, lyrický mluvčí (subjekt).</w:t>
      </w:r>
    </w:p>
    <w:p w14:paraId="5887FE34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26FBE1B1" w14:textId="179B09D7" w:rsidR="006D03B9" w:rsidRPr="000A1A0D" w:rsidRDefault="006D03B9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17.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5A0BAC" w:rsidRPr="000A1A0D">
        <w:rPr>
          <w:rFonts w:asciiTheme="minorHAnsi" w:hAnsiTheme="minorHAnsi" w:cstheme="minorHAnsi"/>
        </w:rPr>
        <w:t>Avantgardní experimenty v básnickém jazyce a v kontrapunktické výstavbě románu</w:t>
      </w:r>
      <w:r w:rsidR="008C68B1" w:rsidRPr="000A1A0D">
        <w:rPr>
          <w:rFonts w:asciiTheme="minorHAnsi" w:hAnsiTheme="minorHAnsi" w:cstheme="minorHAnsi"/>
        </w:rPr>
        <w:t>.</w:t>
      </w:r>
    </w:p>
    <w:p w14:paraId="039E308E" w14:textId="2089E040" w:rsidR="008C68B1" w:rsidRPr="000A1A0D" w:rsidRDefault="00E406FB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6D03B9" w:rsidRPr="000A1A0D">
        <w:rPr>
          <w:rFonts w:asciiTheme="minorHAnsi" w:hAnsiTheme="minorHAnsi" w:cstheme="minorHAnsi"/>
          <w:b/>
          <w:bCs/>
        </w:rPr>
        <w:t>b)</w:t>
      </w:r>
      <w:r w:rsidR="006D03B9" w:rsidRPr="000A1A0D">
        <w:rPr>
          <w:rFonts w:asciiTheme="minorHAnsi" w:hAnsiTheme="minorHAnsi" w:cstheme="minorHAnsi"/>
        </w:rPr>
        <w:t xml:space="preserve"> </w:t>
      </w:r>
      <w:r w:rsidR="008C68B1" w:rsidRPr="000A1A0D">
        <w:rPr>
          <w:rFonts w:asciiTheme="minorHAnsi" w:hAnsiTheme="minorHAnsi" w:cstheme="minorHAnsi"/>
        </w:rPr>
        <w:t>Sémantické gesto, text, jazyk l</w:t>
      </w:r>
      <w:r w:rsidR="004D43C7">
        <w:rPr>
          <w:rFonts w:asciiTheme="minorHAnsi" w:hAnsiTheme="minorHAnsi" w:cstheme="minorHAnsi"/>
        </w:rPr>
        <w:t>iteratury. Proměny pojmu „krásna</w:t>
      </w:r>
      <w:r w:rsidR="008C68B1" w:rsidRPr="000A1A0D">
        <w:rPr>
          <w:rFonts w:asciiTheme="minorHAnsi" w:hAnsiTheme="minorHAnsi" w:cstheme="minorHAnsi"/>
        </w:rPr>
        <w:t>“.</w:t>
      </w:r>
    </w:p>
    <w:p w14:paraId="6F0D456E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64351FD6" w14:textId="342207C1" w:rsidR="008D00C5" w:rsidRPr="000A1A0D" w:rsidRDefault="008D00C5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18.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697E59" w:rsidRPr="000A1A0D">
        <w:rPr>
          <w:rFonts w:asciiTheme="minorHAnsi" w:hAnsiTheme="minorHAnsi" w:cstheme="minorHAnsi"/>
        </w:rPr>
        <w:t xml:space="preserve">Moderní </w:t>
      </w:r>
      <w:r w:rsidR="004D43C7">
        <w:rPr>
          <w:rFonts w:asciiTheme="minorHAnsi" w:hAnsiTheme="minorHAnsi" w:cstheme="minorHAnsi"/>
        </w:rPr>
        <w:t>román 1.</w:t>
      </w:r>
      <w:r w:rsidR="007D6C24" w:rsidRPr="000A1A0D">
        <w:rPr>
          <w:rFonts w:asciiTheme="minorHAnsi" w:hAnsiTheme="minorHAnsi" w:cstheme="minorHAnsi"/>
        </w:rPr>
        <w:t xml:space="preserve"> poloviny 20. století</w:t>
      </w:r>
      <w:r w:rsidR="00697E59" w:rsidRPr="000A1A0D">
        <w:rPr>
          <w:rFonts w:asciiTheme="minorHAnsi" w:hAnsiTheme="minorHAnsi" w:cstheme="minorHAnsi"/>
        </w:rPr>
        <w:t xml:space="preserve"> jako obraz existenciální úzkosti</w:t>
      </w:r>
      <w:r w:rsidR="00F45DA4" w:rsidRPr="000A1A0D">
        <w:rPr>
          <w:rFonts w:asciiTheme="minorHAnsi" w:hAnsiTheme="minorHAnsi" w:cstheme="minorHAnsi"/>
        </w:rPr>
        <w:t xml:space="preserve"> a historické zkušenosti</w:t>
      </w:r>
      <w:r w:rsidR="007D6C24" w:rsidRPr="000A1A0D">
        <w:rPr>
          <w:rFonts w:asciiTheme="minorHAnsi" w:hAnsiTheme="minorHAnsi" w:cstheme="minorHAnsi"/>
        </w:rPr>
        <w:t>.</w:t>
      </w:r>
    </w:p>
    <w:p w14:paraId="66B9593A" w14:textId="174DA1D3" w:rsidR="00BA5D63" w:rsidRPr="000A1A0D" w:rsidRDefault="008D00C5" w:rsidP="00E97186">
      <w:pPr>
        <w:pStyle w:val="Odstavecseseznamem"/>
        <w:tabs>
          <w:tab w:val="left" w:pos="376"/>
        </w:tabs>
        <w:spacing w:before="0" w:after="160" w:line="257" w:lineRule="auto"/>
        <w:ind w:left="376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b)</w:t>
      </w:r>
      <w:r w:rsidRPr="000A1A0D">
        <w:rPr>
          <w:rFonts w:asciiTheme="minorHAnsi" w:hAnsiTheme="minorHAnsi" w:cstheme="minorHAnsi"/>
        </w:rPr>
        <w:t xml:space="preserve"> </w:t>
      </w:r>
      <w:r w:rsidR="00BA5D63" w:rsidRPr="000A1A0D">
        <w:rPr>
          <w:rFonts w:asciiTheme="minorHAnsi" w:hAnsiTheme="minorHAnsi" w:cstheme="minorHAnsi"/>
        </w:rPr>
        <w:t xml:space="preserve">Charakteristika </w:t>
      </w:r>
      <w:r w:rsidR="004D43C7">
        <w:rPr>
          <w:rFonts w:asciiTheme="minorHAnsi" w:hAnsiTheme="minorHAnsi" w:cstheme="minorHAnsi"/>
        </w:rPr>
        <w:t>v</w:t>
      </w:r>
      <w:r w:rsidR="00D95CA6">
        <w:rPr>
          <w:rFonts w:asciiTheme="minorHAnsi" w:hAnsiTheme="minorHAnsi" w:cstheme="minorHAnsi"/>
        </w:rPr>
        <w:t xml:space="preserve">ybraných děl ve vztahu k tématům </w:t>
      </w:r>
      <w:proofErr w:type="spellStart"/>
      <w:r w:rsidR="00D95CA6">
        <w:rPr>
          <w:rFonts w:asciiTheme="minorHAnsi" w:hAnsiTheme="minorHAnsi" w:cstheme="minorHAnsi"/>
        </w:rPr>
        <w:t>hypertextuality</w:t>
      </w:r>
      <w:proofErr w:type="spellEnd"/>
      <w:r w:rsidR="00BA5D63" w:rsidRPr="000A1A0D">
        <w:rPr>
          <w:rFonts w:asciiTheme="minorHAnsi" w:hAnsiTheme="minorHAnsi" w:cstheme="minorHAnsi"/>
        </w:rPr>
        <w:t xml:space="preserve"> (parodie, trave</w:t>
      </w:r>
      <w:r w:rsidR="00D95CA6">
        <w:rPr>
          <w:rFonts w:asciiTheme="minorHAnsi" w:hAnsiTheme="minorHAnsi" w:cstheme="minorHAnsi"/>
        </w:rPr>
        <w:t xml:space="preserve">stie, pastiš), </w:t>
      </w:r>
      <w:r w:rsidR="00D45E7C" w:rsidRPr="000A1A0D">
        <w:rPr>
          <w:rFonts w:asciiTheme="minorHAnsi" w:hAnsiTheme="minorHAnsi" w:cstheme="minorHAnsi"/>
        </w:rPr>
        <w:t>alegorie</w:t>
      </w:r>
      <w:r w:rsidR="00D95CA6">
        <w:rPr>
          <w:rFonts w:asciiTheme="minorHAnsi" w:hAnsiTheme="minorHAnsi" w:cstheme="minorHAnsi"/>
        </w:rPr>
        <w:t xml:space="preserve"> a satiry</w:t>
      </w:r>
      <w:r w:rsidR="00D45E7C" w:rsidRPr="000A1A0D">
        <w:rPr>
          <w:rFonts w:asciiTheme="minorHAnsi" w:hAnsiTheme="minorHAnsi" w:cstheme="minorHAnsi"/>
        </w:rPr>
        <w:t>.</w:t>
      </w:r>
    </w:p>
    <w:p w14:paraId="492688B3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5C52E864" w14:textId="6454E47F" w:rsidR="008D00C5" w:rsidRPr="000A1A0D" w:rsidRDefault="008D00C5" w:rsidP="00E97186">
      <w:pPr>
        <w:pStyle w:val="Odstavecseseznamem"/>
        <w:tabs>
          <w:tab w:val="left" w:pos="376"/>
        </w:tabs>
        <w:spacing w:before="0" w:after="160" w:line="257" w:lineRule="auto"/>
        <w:ind w:left="372" w:right="114" w:hanging="372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19.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BA5D63" w:rsidRPr="000A1A0D">
        <w:rPr>
          <w:rFonts w:asciiTheme="minorHAnsi" w:hAnsiTheme="minorHAnsi" w:cstheme="minorHAnsi"/>
        </w:rPr>
        <w:t>Od rytířského románu k fantasy, od dystopie ke s</w:t>
      </w:r>
      <w:r w:rsidR="008C13DD" w:rsidRPr="000A1A0D">
        <w:rPr>
          <w:rFonts w:asciiTheme="minorHAnsi" w:hAnsiTheme="minorHAnsi" w:cstheme="minorHAnsi"/>
        </w:rPr>
        <w:t>c</w:t>
      </w:r>
      <w:r w:rsidR="00BA5D63" w:rsidRPr="000A1A0D">
        <w:rPr>
          <w:rFonts w:asciiTheme="minorHAnsi" w:hAnsiTheme="minorHAnsi" w:cstheme="minorHAnsi"/>
        </w:rPr>
        <w:t>i-fi</w:t>
      </w:r>
      <w:r w:rsidR="00D45E7C" w:rsidRPr="000A1A0D">
        <w:rPr>
          <w:rFonts w:asciiTheme="minorHAnsi" w:hAnsiTheme="minorHAnsi" w:cstheme="minorHAnsi"/>
        </w:rPr>
        <w:t>, od gotickéh</w:t>
      </w:r>
      <w:r w:rsidR="004F2D66">
        <w:rPr>
          <w:rFonts w:asciiTheme="minorHAnsi" w:hAnsiTheme="minorHAnsi" w:cstheme="minorHAnsi"/>
        </w:rPr>
        <w:t>o románu k hororu (</w:t>
      </w:r>
      <w:r w:rsidR="00D45E7C" w:rsidRPr="000A1A0D">
        <w:rPr>
          <w:rFonts w:asciiTheme="minorHAnsi" w:hAnsiTheme="minorHAnsi" w:cstheme="minorHAnsi"/>
        </w:rPr>
        <w:t>tzv. „nízká“ literatura</w:t>
      </w:r>
      <w:r w:rsidR="004F2D66">
        <w:rPr>
          <w:rFonts w:asciiTheme="minorHAnsi" w:hAnsiTheme="minorHAnsi" w:cstheme="minorHAnsi"/>
        </w:rPr>
        <w:t>)</w:t>
      </w:r>
      <w:r w:rsidR="00BA5D63" w:rsidRPr="000A1A0D">
        <w:rPr>
          <w:rFonts w:asciiTheme="minorHAnsi" w:hAnsiTheme="minorHAnsi" w:cstheme="minorHAnsi"/>
        </w:rPr>
        <w:t>.</w:t>
      </w:r>
    </w:p>
    <w:p w14:paraId="6FA0F543" w14:textId="66571FA7" w:rsidR="00697E59" w:rsidRPr="000A1A0D" w:rsidRDefault="00E406FB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8D00C5" w:rsidRPr="000A1A0D">
        <w:rPr>
          <w:rFonts w:asciiTheme="minorHAnsi" w:hAnsiTheme="minorHAnsi" w:cstheme="minorHAnsi"/>
          <w:b/>
          <w:bCs/>
        </w:rPr>
        <w:t xml:space="preserve">b) </w:t>
      </w:r>
      <w:r w:rsidR="00BA5D63" w:rsidRPr="000A1A0D">
        <w:rPr>
          <w:rFonts w:asciiTheme="minorHAnsi" w:hAnsiTheme="minorHAnsi" w:cstheme="minorHAnsi"/>
        </w:rPr>
        <w:t>Intertextualita</w:t>
      </w:r>
      <w:r w:rsidR="007D6C24" w:rsidRPr="000A1A0D">
        <w:rPr>
          <w:rFonts w:asciiTheme="minorHAnsi" w:hAnsiTheme="minorHAnsi" w:cstheme="minorHAnsi"/>
        </w:rPr>
        <w:t>.</w:t>
      </w:r>
    </w:p>
    <w:p w14:paraId="376647B3" w14:textId="77777777" w:rsidR="00E97186" w:rsidRPr="000A1A0D" w:rsidRDefault="00E97186" w:rsidP="00E97186">
      <w:pPr>
        <w:pStyle w:val="Odstavecseseznamem"/>
        <w:tabs>
          <w:tab w:val="left" w:pos="345"/>
        </w:tabs>
        <w:spacing w:before="0" w:line="257" w:lineRule="auto"/>
        <w:ind w:left="0" w:right="119"/>
        <w:rPr>
          <w:rFonts w:asciiTheme="minorHAnsi" w:hAnsiTheme="minorHAnsi" w:cstheme="minorHAnsi"/>
        </w:rPr>
      </w:pPr>
    </w:p>
    <w:p w14:paraId="0BC11FBD" w14:textId="0EA634A3" w:rsidR="008D00C5" w:rsidRPr="000A1A0D" w:rsidRDefault="008D00C5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>20.</w:t>
      </w:r>
      <w:r w:rsidR="00E406FB" w:rsidRPr="000A1A0D">
        <w:rPr>
          <w:rFonts w:asciiTheme="minorHAnsi" w:hAnsiTheme="minorHAnsi" w:cstheme="minorHAnsi"/>
          <w:b/>
          <w:bCs/>
        </w:rPr>
        <w:tab/>
      </w:r>
      <w:r w:rsidRPr="000A1A0D">
        <w:rPr>
          <w:rFonts w:asciiTheme="minorHAnsi" w:hAnsiTheme="minorHAnsi" w:cstheme="minorHAnsi"/>
          <w:b/>
          <w:bCs/>
        </w:rPr>
        <w:t>a)</w:t>
      </w:r>
      <w:r w:rsidRPr="000A1A0D">
        <w:rPr>
          <w:rFonts w:asciiTheme="minorHAnsi" w:hAnsiTheme="minorHAnsi" w:cstheme="minorHAnsi"/>
        </w:rPr>
        <w:t xml:space="preserve"> </w:t>
      </w:r>
      <w:r w:rsidR="005A0BAC" w:rsidRPr="000A1A0D">
        <w:rPr>
          <w:rFonts w:asciiTheme="minorHAnsi" w:hAnsiTheme="minorHAnsi" w:cstheme="minorHAnsi"/>
        </w:rPr>
        <w:t>Literární reflexe středoevropského prostoru (pražská německá literatura aj.)</w:t>
      </w:r>
      <w:r w:rsidR="007D6C24" w:rsidRPr="000A1A0D">
        <w:rPr>
          <w:rFonts w:asciiTheme="minorHAnsi" w:hAnsiTheme="minorHAnsi" w:cstheme="minorHAnsi"/>
        </w:rPr>
        <w:t>.</w:t>
      </w:r>
    </w:p>
    <w:p w14:paraId="54153122" w14:textId="4C0ACF13" w:rsidR="00E97186" w:rsidRPr="000A1A0D" w:rsidRDefault="00E406FB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</w:rPr>
      </w:pPr>
      <w:r w:rsidRPr="000A1A0D">
        <w:rPr>
          <w:rFonts w:asciiTheme="minorHAnsi" w:hAnsiTheme="minorHAnsi" w:cstheme="minorHAnsi"/>
          <w:b/>
          <w:bCs/>
        </w:rPr>
        <w:tab/>
      </w:r>
      <w:r w:rsidR="008D00C5" w:rsidRPr="000A1A0D">
        <w:rPr>
          <w:rFonts w:asciiTheme="minorHAnsi" w:hAnsiTheme="minorHAnsi" w:cstheme="minorHAnsi"/>
          <w:b/>
          <w:bCs/>
        </w:rPr>
        <w:t>b)</w:t>
      </w:r>
      <w:r w:rsidR="008D00C5" w:rsidRPr="000A1A0D">
        <w:rPr>
          <w:rFonts w:asciiTheme="minorHAnsi" w:hAnsiTheme="minorHAnsi" w:cstheme="minorHAnsi"/>
        </w:rPr>
        <w:t xml:space="preserve"> </w:t>
      </w:r>
      <w:r w:rsidR="00D45E7C" w:rsidRPr="000A1A0D">
        <w:rPr>
          <w:rFonts w:asciiTheme="minorHAnsi" w:hAnsiTheme="minorHAnsi" w:cstheme="minorHAnsi"/>
        </w:rPr>
        <w:t>Ž</w:t>
      </w:r>
      <w:r w:rsidR="00BA5D63" w:rsidRPr="000A1A0D">
        <w:rPr>
          <w:rFonts w:asciiTheme="minorHAnsi" w:hAnsiTheme="minorHAnsi" w:cstheme="minorHAnsi"/>
        </w:rPr>
        <w:t>ánry spjaté s duchovní/náboženskou zkušeností.</w:t>
      </w:r>
      <w:bookmarkStart w:id="0" w:name="_GoBack"/>
      <w:bookmarkEnd w:id="0"/>
    </w:p>
    <w:p w14:paraId="18544273" w14:textId="77777777" w:rsidR="002F2366" w:rsidRPr="00F45DA4" w:rsidRDefault="002F2366" w:rsidP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  <w:sz w:val="24"/>
        </w:rPr>
      </w:pPr>
    </w:p>
    <w:p w14:paraId="023214D6" w14:textId="77777777" w:rsidR="00E97186" w:rsidRPr="00F45DA4" w:rsidRDefault="00E97186">
      <w:pPr>
        <w:pStyle w:val="Odstavecseseznamem"/>
        <w:tabs>
          <w:tab w:val="left" w:pos="376"/>
        </w:tabs>
        <w:spacing w:before="0" w:after="160" w:line="257" w:lineRule="auto"/>
        <w:ind w:left="0" w:right="114"/>
        <w:rPr>
          <w:rFonts w:asciiTheme="minorHAnsi" w:hAnsiTheme="minorHAnsi" w:cstheme="minorHAnsi"/>
          <w:sz w:val="24"/>
        </w:rPr>
      </w:pPr>
    </w:p>
    <w:sectPr w:rsidR="00E97186" w:rsidRPr="00F45DA4" w:rsidSect="008B3B5C">
      <w:pgSz w:w="11910" w:h="16840"/>
      <w:pgMar w:top="10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514"/>
    <w:multiLevelType w:val="hybridMultilevel"/>
    <w:tmpl w:val="FC38AC2C"/>
    <w:lvl w:ilvl="0" w:tplc="82F438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7CEE"/>
    <w:multiLevelType w:val="hybridMultilevel"/>
    <w:tmpl w:val="3E32939E"/>
    <w:lvl w:ilvl="0" w:tplc="A216A3C0">
      <w:start w:val="1"/>
      <w:numFmt w:val="decimal"/>
      <w:lvlText w:val="%1."/>
      <w:lvlJc w:val="left"/>
      <w:pPr>
        <w:ind w:left="100" w:hanging="272"/>
      </w:pPr>
      <w:rPr>
        <w:rFonts w:asciiTheme="minorHAnsi" w:eastAsia="Times New Roman" w:hAnsiTheme="minorHAnsi" w:cstheme="minorHAnsi" w:hint="default"/>
        <w:b/>
        <w:spacing w:val="-30"/>
        <w:w w:val="99"/>
        <w:sz w:val="28"/>
        <w:szCs w:val="28"/>
        <w:lang w:val="cs-CZ" w:eastAsia="cs-CZ" w:bidi="cs-CZ"/>
      </w:rPr>
    </w:lvl>
    <w:lvl w:ilvl="1" w:tplc="EE5A764C">
      <w:numFmt w:val="bullet"/>
      <w:lvlText w:val="•"/>
      <w:lvlJc w:val="left"/>
      <w:pPr>
        <w:ind w:left="1158" w:hanging="272"/>
      </w:pPr>
      <w:rPr>
        <w:rFonts w:hint="default"/>
        <w:lang w:val="cs-CZ" w:eastAsia="cs-CZ" w:bidi="cs-CZ"/>
      </w:rPr>
    </w:lvl>
    <w:lvl w:ilvl="2" w:tplc="A8EE5C2C">
      <w:numFmt w:val="bullet"/>
      <w:lvlText w:val="•"/>
      <w:lvlJc w:val="left"/>
      <w:pPr>
        <w:ind w:left="2217" w:hanging="272"/>
      </w:pPr>
      <w:rPr>
        <w:rFonts w:hint="default"/>
        <w:lang w:val="cs-CZ" w:eastAsia="cs-CZ" w:bidi="cs-CZ"/>
      </w:rPr>
    </w:lvl>
    <w:lvl w:ilvl="3" w:tplc="9956ECF8">
      <w:numFmt w:val="bullet"/>
      <w:lvlText w:val="•"/>
      <w:lvlJc w:val="left"/>
      <w:pPr>
        <w:ind w:left="3275" w:hanging="272"/>
      </w:pPr>
      <w:rPr>
        <w:rFonts w:hint="default"/>
        <w:lang w:val="cs-CZ" w:eastAsia="cs-CZ" w:bidi="cs-CZ"/>
      </w:rPr>
    </w:lvl>
    <w:lvl w:ilvl="4" w:tplc="98683314">
      <w:numFmt w:val="bullet"/>
      <w:lvlText w:val="•"/>
      <w:lvlJc w:val="left"/>
      <w:pPr>
        <w:ind w:left="4334" w:hanging="272"/>
      </w:pPr>
      <w:rPr>
        <w:rFonts w:hint="default"/>
        <w:lang w:val="cs-CZ" w:eastAsia="cs-CZ" w:bidi="cs-CZ"/>
      </w:rPr>
    </w:lvl>
    <w:lvl w:ilvl="5" w:tplc="DF08C008">
      <w:numFmt w:val="bullet"/>
      <w:lvlText w:val="•"/>
      <w:lvlJc w:val="left"/>
      <w:pPr>
        <w:ind w:left="5393" w:hanging="272"/>
      </w:pPr>
      <w:rPr>
        <w:rFonts w:hint="default"/>
        <w:lang w:val="cs-CZ" w:eastAsia="cs-CZ" w:bidi="cs-CZ"/>
      </w:rPr>
    </w:lvl>
    <w:lvl w:ilvl="6" w:tplc="7DE2E69E">
      <w:numFmt w:val="bullet"/>
      <w:lvlText w:val="•"/>
      <w:lvlJc w:val="left"/>
      <w:pPr>
        <w:ind w:left="6451" w:hanging="272"/>
      </w:pPr>
      <w:rPr>
        <w:rFonts w:hint="default"/>
        <w:lang w:val="cs-CZ" w:eastAsia="cs-CZ" w:bidi="cs-CZ"/>
      </w:rPr>
    </w:lvl>
    <w:lvl w:ilvl="7" w:tplc="D390DEE2">
      <w:numFmt w:val="bullet"/>
      <w:lvlText w:val="•"/>
      <w:lvlJc w:val="left"/>
      <w:pPr>
        <w:ind w:left="7510" w:hanging="272"/>
      </w:pPr>
      <w:rPr>
        <w:rFonts w:hint="default"/>
        <w:lang w:val="cs-CZ" w:eastAsia="cs-CZ" w:bidi="cs-CZ"/>
      </w:rPr>
    </w:lvl>
    <w:lvl w:ilvl="8" w:tplc="2A00C118">
      <w:numFmt w:val="bullet"/>
      <w:lvlText w:val="•"/>
      <w:lvlJc w:val="left"/>
      <w:pPr>
        <w:ind w:left="8569" w:hanging="272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04"/>
    <w:rsid w:val="00021AE0"/>
    <w:rsid w:val="00045044"/>
    <w:rsid w:val="000A1A0D"/>
    <w:rsid w:val="001256FE"/>
    <w:rsid w:val="00180690"/>
    <w:rsid w:val="00220EF0"/>
    <w:rsid w:val="002447FB"/>
    <w:rsid w:val="00281C56"/>
    <w:rsid w:val="002B429F"/>
    <w:rsid w:val="002F2366"/>
    <w:rsid w:val="0033197C"/>
    <w:rsid w:val="00381BEB"/>
    <w:rsid w:val="003B60FE"/>
    <w:rsid w:val="003C5504"/>
    <w:rsid w:val="003E55C0"/>
    <w:rsid w:val="00472A9F"/>
    <w:rsid w:val="004C0235"/>
    <w:rsid w:val="004D43C7"/>
    <w:rsid w:val="004D54DD"/>
    <w:rsid w:val="004F2D66"/>
    <w:rsid w:val="00582171"/>
    <w:rsid w:val="005A0BAC"/>
    <w:rsid w:val="005F1090"/>
    <w:rsid w:val="00697E59"/>
    <w:rsid w:val="006B67AA"/>
    <w:rsid w:val="006D03B9"/>
    <w:rsid w:val="007414BF"/>
    <w:rsid w:val="0074635F"/>
    <w:rsid w:val="00747FB9"/>
    <w:rsid w:val="007D6C24"/>
    <w:rsid w:val="00825352"/>
    <w:rsid w:val="008401C6"/>
    <w:rsid w:val="00854C88"/>
    <w:rsid w:val="0085567E"/>
    <w:rsid w:val="00883AA7"/>
    <w:rsid w:val="008A0E2D"/>
    <w:rsid w:val="008B3B5C"/>
    <w:rsid w:val="008C13DD"/>
    <w:rsid w:val="008C68B1"/>
    <w:rsid w:val="008D00C5"/>
    <w:rsid w:val="008E24A3"/>
    <w:rsid w:val="009E2200"/>
    <w:rsid w:val="009F71E7"/>
    <w:rsid w:val="00A10A74"/>
    <w:rsid w:val="00A2287F"/>
    <w:rsid w:val="00A31F3F"/>
    <w:rsid w:val="00B75725"/>
    <w:rsid w:val="00B81E66"/>
    <w:rsid w:val="00BA5D63"/>
    <w:rsid w:val="00BF7AFE"/>
    <w:rsid w:val="00C8653E"/>
    <w:rsid w:val="00CC12BA"/>
    <w:rsid w:val="00CC5CCA"/>
    <w:rsid w:val="00CE68C9"/>
    <w:rsid w:val="00D05285"/>
    <w:rsid w:val="00D45E7C"/>
    <w:rsid w:val="00D841DC"/>
    <w:rsid w:val="00D85181"/>
    <w:rsid w:val="00D95CA6"/>
    <w:rsid w:val="00DA0304"/>
    <w:rsid w:val="00E07089"/>
    <w:rsid w:val="00E406FB"/>
    <w:rsid w:val="00E62928"/>
    <w:rsid w:val="00E77643"/>
    <w:rsid w:val="00E97186"/>
    <w:rsid w:val="00E9770E"/>
    <w:rsid w:val="00EE06CA"/>
    <w:rsid w:val="00EE7330"/>
    <w:rsid w:val="00F40AC5"/>
    <w:rsid w:val="00F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CCF"/>
  <w15:docId w15:val="{2683CFDA-AB19-4E2C-B7C7-2EB6D404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B3B5C"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rsid w:val="008B3B5C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B3B5C"/>
    <w:pPr>
      <w:ind w:left="100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8B3B5C"/>
    <w:pPr>
      <w:spacing w:before="120"/>
      <w:ind w:left="100" w:right="113"/>
      <w:jc w:val="both"/>
    </w:pPr>
  </w:style>
  <w:style w:type="paragraph" w:customStyle="1" w:styleId="TableParagraph">
    <w:name w:val="Table Paragraph"/>
    <w:basedOn w:val="Normln"/>
    <w:uiPriority w:val="1"/>
    <w:qFormat/>
    <w:rsid w:val="008B3B5C"/>
  </w:style>
  <w:style w:type="paragraph" w:styleId="Textbubliny">
    <w:name w:val="Balloon Text"/>
    <w:basedOn w:val="Normln"/>
    <w:link w:val="TextbublinyChar"/>
    <w:uiPriority w:val="99"/>
    <w:semiHidden/>
    <w:unhideWhenUsed/>
    <w:rsid w:val="00697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E59"/>
    <w:rPr>
      <w:rFonts w:ascii="Segoe UI" w:eastAsia="Times New Roman" w:hAnsi="Segoe UI" w:cs="Segoe UI"/>
      <w:sz w:val="18"/>
      <w:szCs w:val="18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E59"/>
    <w:rPr>
      <w:rFonts w:ascii="Times New Roman" w:eastAsia="Times New Roman" w:hAnsi="Times New Roman" w:cs="Times New Roman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E59"/>
    <w:rPr>
      <w:rFonts w:ascii="Times New Roman" w:eastAsia="Times New Roman" w:hAnsi="Times New Roman" w:cs="Times New Roman"/>
      <w:b/>
      <w:bCs/>
      <w:sz w:val="20"/>
      <w:szCs w:val="20"/>
      <w:lang w:val="cs-CZ" w:eastAsia="cs-CZ" w:bidi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A5D6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A5D63"/>
    <w:rPr>
      <w:rFonts w:ascii="Tahoma" w:eastAsia="Times New Roman" w:hAnsi="Tahoma" w:cs="Tahoma"/>
      <w:sz w:val="16"/>
      <w:szCs w:val="16"/>
      <w:lang w:val="cs-CZ" w:eastAsia="cs-CZ" w:bidi="cs-CZ"/>
    </w:rPr>
  </w:style>
  <w:style w:type="paragraph" w:styleId="Revize">
    <w:name w:val="Revision"/>
    <w:hidden/>
    <w:uiPriority w:val="99"/>
    <w:semiHidden/>
    <w:rsid w:val="005A0BAC"/>
    <w:pPr>
      <w:widowControl/>
      <w:autoSpaceDE/>
      <w:autoSpaceDN/>
    </w:pPr>
    <w:rPr>
      <w:rFonts w:ascii="Times New Roman" w:eastAsia="Times New Roman" w:hAnsi="Times New Roman" w:cs="Times New Roman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2F2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ec.daniel@v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 Evropská literatura a interpretace textu</vt:lpstr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Evropská literatura a interpretace textu</dc:title>
  <dc:creator>Pavel Šidák</dc:creator>
  <cp:lastModifiedBy>NOVÁK Lukáš</cp:lastModifiedBy>
  <cp:revision>47</cp:revision>
  <dcterms:created xsi:type="dcterms:W3CDTF">2020-09-24T09:04:00Z</dcterms:created>
  <dcterms:modified xsi:type="dcterms:W3CDTF">2022-06-24T07:17:00Z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2018-11-29T00:00:00Z</vt:filetime>
  </property>
</Properties>
</file>