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5D" w:rsidRPr="002B2EBD" w:rsidRDefault="004C604C">
      <w:pPr>
        <w:rPr>
          <w:rFonts w:cstheme="minorHAnsi"/>
          <w:b/>
        </w:rPr>
      </w:pPr>
      <w:r w:rsidRPr="002B2EBD">
        <w:rPr>
          <w:rFonts w:cstheme="minorHAnsi"/>
          <w:b/>
        </w:rPr>
        <w:t>ACCOUNT EXECUTIVE pro WMC GREY</w:t>
      </w:r>
    </w:p>
    <w:p w:rsidR="004C604C" w:rsidRPr="002B2EBD" w:rsidRDefault="004C604C">
      <w:pPr>
        <w:rPr>
          <w:rFonts w:cstheme="minorHAnsi"/>
        </w:rPr>
      </w:pPr>
      <w:r w:rsidRPr="002B2EBD">
        <w:rPr>
          <w:rFonts w:cstheme="minorHAnsi"/>
        </w:rPr>
        <w:t>Nabídka práce na plný úvazek</w:t>
      </w:r>
    </w:p>
    <w:p w:rsidR="004C604C" w:rsidRPr="002B2EBD" w:rsidRDefault="004C604C">
      <w:pPr>
        <w:rPr>
          <w:rFonts w:cstheme="minorHAnsi"/>
        </w:rPr>
      </w:pPr>
      <w:r w:rsidRPr="002B2EBD">
        <w:rPr>
          <w:rFonts w:cstheme="minorHAnsi"/>
        </w:rPr>
        <w:t xml:space="preserve">Vhodné pro absolventy </w:t>
      </w:r>
    </w:p>
    <w:p w:rsidR="004C604C" w:rsidRPr="002B2EBD" w:rsidRDefault="004C604C">
      <w:pPr>
        <w:rPr>
          <w:rFonts w:cstheme="minorHAnsi"/>
        </w:rPr>
      </w:pPr>
      <w:bookmarkStart w:id="0" w:name="_GoBack"/>
      <w:bookmarkEnd w:id="0"/>
    </w:p>
    <w:p w:rsidR="004C604C" w:rsidRPr="002B2EBD" w:rsidRDefault="004C604C" w:rsidP="004C604C">
      <w:pPr>
        <w:spacing w:after="195"/>
        <w:rPr>
          <w:rFonts w:cstheme="minorHAnsi"/>
        </w:rPr>
      </w:pPr>
      <w:r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>Jsi ideálně ½ - 1 rok na pozici Account Assistant/Executive v lokální reklamní agentuře? Umíš si řídit zakázky na menších klientech a dílčích kampa</w:t>
      </w:r>
      <w:r w:rsidR="00566295"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>ních? Jsi pravou a levou rukou Account M</w:t>
      </w:r>
      <w:r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>anagera a dostáváš se postupně k složitějším komplexním kampaním, rozpočtům, strategiím nebo o tom minimálně už uvažuješ? Nabízíme Ti stejnou práci, ale v novém pros</w:t>
      </w:r>
      <w:r w:rsidR="00566295"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>tředí s novými lidmi a s novými klienty</w:t>
      </w:r>
      <w:r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>! Umožníme Ti fungovat v režimu půl na půl HO/kancelář.</w:t>
      </w:r>
      <w:r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 xml:space="preserve"> </w:t>
      </w:r>
    </w:p>
    <w:p w:rsidR="004C604C" w:rsidRPr="002B2EBD" w:rsidRDefault="004C604C" w:rsidP="004C604C">
      <w:pPr>
        <w:spacing w:after="195"/>
        <w:rPr>
          <w:rFonts w:cstheme="minorHAnsi"/>
        </w:rPr>
      </w:pPr>
      <w:r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>Co budeš dělat?</w:t>
      </w:r>
    </w:p>
    <w:p w:rsidR="004C604C" w:rsidRPr="002B2EBD" w:rsidRDefault="004C604C" w:rsidP="004C6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42E40"/>
        </w:rPr>
      </w:pPr>
      <w:r w:rsidRPr="002B2EBD">
        <w:rPr>
          <w:rFonts w:eastAsia="Times New Roman" w:cstheme="minorHAnsi"/>
          <w:color w:val="342E40"/>
          <w:sz w:val="23"/>
          <w:szCs w:val="23"/>
          <w:lang w:eastAsia="cs-CZ"/>
        </w:rPr>
        <w:t>Zadávat práce do kreativy a DTP na ONLINE- microsites, videa, fotoseriály, PPC kampaně, sociální sítě, ATL kampaně – tisk, outdoor, rádio, BTL kampaně – POS, eventy, promo akce</w:t>
      </w:r>
    </w:p>
    <w:p w:rsidR="004C604C" w:rsidRPr="002B2EBD" w:rsidRDefault="004C604C" w:rsidP="004C6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42E40"/>
        </w:rPr>
      </w:pPr>
      <w:r w:rsidRPr="002B2EBD">
        <w:rPr>
          <w:rFonts w:eastAsia="Times New Roman" w:cstheme="minorHAnsi"/>
          <w:color w:val="342E40"/>
          <w:sz w:val="23"/>
          <w:szCs w:val="23"/>
          <w:lang w:eastAsia="cs-CZ"/>
        </w:rPr>
        <w:t>Prezentovat stav projektů klientům</w:t>
      </w:r>
    </w:p>
    <w:p w:rsidR="004C604C" w:rsidRPr="002B2EBD" w:rsidRDefault="004C604C" w:rsidP="004C6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42E40"/>
        </w:rPr>
      </w:pPr>
      <w:r w:rsidRPr="002B2EBD">
        <w:rPr>
          <w:rFonts w:eastAsia="Times New Roman" w:cstheme="minorHAnsi"/>
          <w:color w:val="342E40"/>
          <w:sz w:val="23"/>
          <w:szCs w:val="23"/>
          <w:lang w:eastAsia="cs-CZ"/>
        </w:rPr>
        <w:t>Spolupracovat s nadřízeným a týmem na návrzích strategií a konceptů</w:t>
      </w:r>
    </w:p>
    <w:p w:rsidR="004C604C" w:rsidRPr="002B2EBD" w:rsidRDefault="004C604C" w:rsidP="004C6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42E40"/>
        </w:rPr>
      </w:pPr>
      <w:r w:rsidRPr="002B2EBD">
        <w:rPr>
          <w:rFonts w:eastAsia="Times New Roman" w:cstheme="minorHAnsi"/>
          <w:color w:val="342E40"/>
          <w:sz w:val="23"/>
          <w:szCs w:val="23"/>
          <w:lang w:eastAsia="cs-CZ"/>
        </w:rPr>
        <w:t>Administrativu a reporting</w:t>
      </w:r>
    </w:p>
    <w:p w:rsidR="004C604C" w:rsidRPr="002B2EBD" w:rsidRDefault="004C604C" w:rsidP="004C604C">
      <w:pPr>
        <w:spacing w:after="195"/>
        <w:rPr>
          <w:rFonts w:cstheme="minorHAnsi"/>
        </w:rPr>
      </w:pPr>
      <w:r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>Splňuješ-li naše představy, ozvi se!</w:t>
      </w:r>
    </w:p>
    <w:p w:rsidR="004C604C" w:rsidRPr="002B2EBD" w:rsidRDefault="004C604C" w:rsidP="004C604C">
      <w:pPr>
        <w:rPr>
          <w:rFonts w:cstheme="minorHAnsi"/>
          <w:b/>
          <w:bCs/>
          <w:color w:val="342E40"/>
          <w:sz w:val="23"/>
          <w:szCs w:val="23"/>
          <w:lang w:eastAsia="cs-CZ"/>
        </w:rPr>
      </w:pPr>
      <w:r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>Těší se na Tebe celý GREY a Magdaléna, ejčáristka</w:t>
      </w:r>
    </w:p>
    <w:p w:rsidR="004C604C" w:rsidRPr="002B2EBD" w:rsidRDefault="004C604C" w:rsidP="004C604C">
      <w:pPr>
        <w:rPr>
          <w:rFonts w:cstheme="minorHAnsi"/>
          <w:b/>
          <w:bCs/>
          <w:color w:val="342E40"/>
          <w:sz w:val="23"/>
          <w:szCs w:val="23"/>
          <w:lang w:eastAsia="cs-CZ"/>
        </w:rPr>
      </w:pPr>
      <w:r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>Více info</w:t>
      </w:r>
      <w:r w:rsidR="00566295"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 xml:space="preserve"> na jobs.cz</w:t>
      </w:r>
      <w:r w:rsidRPr="002B2EBD">
        <w:rPr>
          <w:rFonts w:cstheme="minorHAnsi"/>
          <w:b/>
          <w:bCs/>
          <w:color w:val="342E40"/>
          <w:sz w:val="23"/>
          <w:szCs w:val="23"/>
          <w:lang w:eastAsia="cs-CZ"/>
        </w:rPr>
        <w:t xml:space="preserve"> </w:t>
      </w:r>
      <w:hyperlink r:id="rId5" w:history="1">
        <w:r w:rsidRPr="002B2EBD">
          <w:rPr>
            <w:rStyle w:val="Hypertextovodkaz"/>
            <w:rFonts w:cstheme="minorHAnsi"/>
            <w:b/>
            <w:bCs/>
            <w:sz w:val="23"/>
            <w:szCs w:val="23"/>
            <w:lang w:eastAsia="cs-CZ"/>
          </w:rPr>
          <w:t>ZDE</w:t>
        </w:r>
      </w:hyperlink>
    </w:p>
    <w:p w:rsidR="004C604C" w:rsidRDefault="004C604C" w:rsidP="004C604C"/>
    <w:sectPr w:rsidR="004C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10DF"/>
    <w:multiLevelType w:val="multilevel"/>
    <w:tmpl w:val="C1C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4C"/>
    <w:rsid w:val="002B2EBD"/>
    <w:rsid w:val="004C604C"/>
    <w:rsid w:val="00566295"/>
    <w:rsid w:val="00D0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3D0F"/>
  <w15:chartTrackingRefBased/>
  <w15:docId w15:val="{423DD1AF-3463-43AA-B0D7-8F9E434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604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66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2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2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2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obs.cz/rpd/1562014634/?searchId=3f07d8c8-fcbc-460a-8fbd-7cee75f2a2e3&amp;rps=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2021-05-28T11:19:00Z</dcterms:created>
  <dcterms:modified xsi:type="dcterms:W3CDTF">2021-05-28T11:32:00Z</dcterms:modified>
</cp:coreProperties>
</file>