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59" w:rsidRPr="009159DE" w:rsidRDefault="0076509A" w:rsidP="00C31156">
      <w:pPr>
        <w:spacing w:before="120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9159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59" w:rsidRPr="009159DE">
        <w:rPr>
          <w:rFonts w:ascii="Arial" w:hAnsi="Arial" w:cs="Arial"/>
          <w:b/>
          <w:sz w:val="32"/>
          <w:szCs w:val="28"/>
        </w:rPr>
        <w:t>USNESENÍ</w:t>
      </w:r>
    </w:p>
    <w:p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:rsidR="002E33C4" w:rsidRDefault="00ED5359" w:rsidP="00052216">
      <w:pPr>
        <w:jc w:val="center"/>
        <w:rPr>
          <w:rFonts w:ascii="Arial" w:hAnsi="Arial" w:cs="Arial"/>
          <w:sz w:val="22"/>
          <w:szCs w:val="22"/>
        </w:rPr>
      </w:pPr>
      <w:r w:rsidRPr="003375EF">
        <w:rPr>
          <w:rFonts w:ascii="Arial" w:hAnsi="Arial" w:cs="Arial"/>
          <w:sz w:val="22"/>
          <w:szCs w:val="22"/>
        </w:rPr>
        <w:t>ze dne</w:t>
      </w:r>
      <w:r w:rsidR="00FA7C45" w:rsidRPr="003375EF">
        <w:rPr>
          <w:rFonts w:ascii="Arial" w:hAnsi="Arial" w:cs="Arial"/>
          <w:sz w:val="22"/>
          <w:szCs w:val="22"/>
        </w:rPr>
        <w:t xml:space="preserve"> </w:t>
      </w:r>
      <w:r w:rsidR="00782518">
        <w:rPr>
          <w:rFonts w:ascii="Arial" w:hAnsi="Arial" w:cs="Arial"/>
          <w:sz w:val="22"/>
          <w:szCs w:val="22"/>
        </w:rPr>
        <w:t xml:space="preserve">7. </w:t>
      </w:r>
      <w:r w:rsidR="00D819DE">
        <w:rPr>
          <w:rFonts w:ascii="Arial" w:hAnsi="Arial" w:cs="Arial"/>
          <w:sz w:val="22"/>
          <w:szCs w:val="22"/>
        </w:rPr>
        <w:t>ledna</w:t>
      </w:r>
      <w:r w:rsidR="00674C99">
        <w:rPr>
          <w:rFonts w:ascii="Arial" w:hAnsi="Arial" w:cs="Arial"/>
          <w:sz w:val="22"/>
          <w:szCs w:val="22"/>
        </w:rPr>
        <w:t xml:space="preserve"> </w:t>
      </w:r>
      <w:r w:rsidR="00D83C3C">
        <w:rPr>
          <w:rFonts w:ascii="Arial" w:hAnsi="Arial" w:cs="Arial"/>
          <w:sz w:val="22"/>
          <w:szCs w:val="22"/>
        </w:rPr>
        <w:t>20</w:t>
      </w:r>
      <w:r w:rsidR="00C271F3">
        <w:rPr>
          <w:rFonts w:ascii="Arial" w:hAnsi="Arial" w:cs="Arial"/>
          <w:sz w:val="22"/>
          <w:szCs w:val="22"/>
        </w:rPr>
        <w:t>21</w:t>
      </w:r>
      <w:r w:rsidR="00245FB8">
        <w:rPr>
          <w:rFonts w:ascii="Arial" w:hAnsi="Arial" w:cs="Arial"/>
          <w:sz w:val="22"/>
          <w:szCs w:val="22"/>
        </w:rPr>
        <w:t xml:space="preserve"> č.</w:t>
      </w:r>
      <w:r w:rsidR="00665AEF">
        <w:rPr>
          <w:rFonts w:ascii="Arial" w:hAnsi="Arial" w:cs="Arial"/>
          <w:sz w:val="22"/>
          <w:szCs w:val="22"/>
        </w:rPr>
        <w:t xml:space="preserve"> 13</w:t>
      </w:r>
    </w:p>
    <w:p w:rsidR="00052216" w:rsidRPr="00052216" w:rsidRDefault="00052216" w:rsidP="00052216">
      <w:pPr>
        <w:jc w:val="center"/>
        <w:rPr>
          <w:rFonts w:ascii="Arial" w:hAnsi="Arial" w:cs="Arial"/>
          <w:sz w:val="22"/>
          <w:szCs w:val="22"/>
        </w:rPr>
      </w:pPr>
    </w:p>
    <w:p w:rsidR="002939D5" w:rsidRDefault="002939D5" w:rsidP="002939D5">
      <w:pPr>
        <w:pStyle w:val="Styl1-Nzevmaterilu"/>
      </w:pPr>
      <w:r>
        <w:t xml:space="preserve">o přijetí krizového opatření </w:t>
      </w:r>
    </w:p>
    <w:p w:rsidR="002939D5" w:rsidRDefault="002939D5" w:rsidP="002939D5">
      <w:pPr>
        <w:rPr>
          <w:rFonts w:ascii="Arial" w:hAnsi="Arial" w:cs="Arial"/>
          <w:sz w:val="22"/>
          <w:szCs w:val="22"/>
        </w:rPr>
      </w:pPr>
    </w:p>
    <w:p w:rsidR="002939D5" w:rsidRDefault="002939D5" w:rsidP="002939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návaznosti na usnesení vlády č. 957 ze dne 30. září 2020, kterým vláda </w:t>
      </w:r>
      <w:r>
        <w:rPr>
          <w:rFonts w:ascii="Arial" w:hAnsi="Arial" w:cs="Arial"/>
          <w:sz w:val="22"/>
          <w:szCs w:val="22"/>
        </w:rPr>
        <w:t xml:space="preserve">v souladu s čl. 5 a 6 ústavního zákona č. 110/1998 Sb., o bezpečnosti České republiky, </w:t>
      </w:r>
      <w:r>
        <w:rPr>
          <w:rFonts w:ascii="Arial" w:hAnsi="Arial" w:cs="Arial"/>
          <w:bCs/>
          <w:sz w:val="22"/>
          <w:szCs w:val="22"/>
        </w:rPr>
        <w:t xml:space="preserve">vyhlásila pro území </w:t>
      </w:r>
      <w:r>
        <w:rPr>
          <w:rFonts w:ascii="Arial" w:hAnsi="Arial" w:cs="Arial"/>
          <w:sz w:val="22"/>
          <w:szCs w:val="22"/>
        </w:rPr>
        <w:t xml:space="preserve">České republiky z důvodu ohrožení zdraví v souvislosti s prokázáním výskytu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>
        <w:rPr>
          <w:rFonts w:ascii="Arial" w:hAnsi="Arial" w:cs="Arial"/>
          <w:sz w:val="22"/>
          <w:szCs w:val="22"/>
        </w:rPr>
        <w:t xml:space="preserve"> /označovaný jako SARS 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§ 5 písm. b) až e) a § 6 odst. 1 písm. b) krizového zákona.</w:t>
      </w:r>
    </w:p>
    <w:p w:rsidR="002939D5" w:rsidRDefault="002939D5" w:rsidP="002939D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9D5" w:rsidRDefault="002939D5" w:rsidP="002939D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782518">
        <w:rPr>
          <w:rFonts w:ascii="Arial" w:hAnsi="Arial" w:cs="Arial"/>
          <w:b/>
          <w:bCs/>
          <w:sz w:val="22"/>
          <w:szCs w:val="22"/>
        </w:rPr>
        <w:t xml:space="preserve">Vláda omezuje </w:t>
      </w:r>
      <w:r w:rsidRPr="00782518">
        <w:rPr>
          <w:rFonts w:ascii="Arial" w:hAnsi="Arial" w:cs="Arial"/>
          <w:sz w:val="22"/>
          <w:szCs w:val="22"/>
        </w:rPr>
        <w:t xml:space="preserve">s účinností ode dne </w:t>
      </w:r>
      <w:r w:rsidR="003E27BB" w:rsidRPr="00782518">
        <w:rPr>
          <w:rFonts w:ascii="Arial" w:hAnsi="Arial" w:cs="Arial"/>
          <w:sz w:val="22"/>
          <w:szCs w:val="22"/>
        </w:rPr>
        <w:t>11</w:t>
      </w:r>
      <w:r w:rsidRPr="00782518">
        <w:rPr>
          <w:rFonts w:ascii="Arial" w:hAnsi="Arial" w:cs="Arial"/>
          <w:sz w:val="22"/>
          <w:szCs w:val="22"/>
        </w:rPr>
        <w:t xml:space="preserve">. </w:t>
      </w:r>
      <w:r w:rsidR="00336322" w:rsidRPr="00782518">
        <w:rPr>
          <w:rFonts w:ascii="Arial" w:hAnsi="Arial" w:cs="Arial"/>
          <w:sz w:val="22"/>
          <w:szCs w:val="22"/>
        </w:rPr>
        <w:t>l</w:t>
      </w:r>
      <w:r w:rsidR="009C7DDF" w:rsidRPr="00782518">
        <w:rPr>
          <w:rFonts w:ascii="Arial" w:hAnsi="Arial" w:cs="Arial"/>
          <w:sz w:val="22"/>
          <w:szCs w:val="22"/>
        </w:rPr>
        <w:t>edna</w:t>
      </w:r>
      <w:r w:rsidR="00336322" w:rsidRPr="00782518">
        <w:rPr>
          <w:rFonts w:ascii="Arial" w:hAnsi="Arial" w:cs="Arial"/>
          <w:sz w:val="22"/>
          <w:szCs w:val="22"/>
        </w:rPr>
        <w:t xml:space="preserve"> </w:t>
      </w:r>
      <w:r w:rsidR="002676C1" w:rsidRPr="00782518">
        <w:rPr>
          <w:rFonts w:ascii="Arial" w:hAnsi="Arial" w:cs="Arial"/>
          <w:sz w:val="22"/>
          <w:szCs w:val="22"/>
        </w:rPr>
        <w:t xml:space="preserve">2021 </w:t>
      </w:r>
      <w:r w:rsidRPr="00782518">
        <w:rPr>
          <w:rFonts w:ascii="Arial" w:hAnsi="Arial" w:cs="Arial"/>
          <w:sz w:val="22"/>
          <w:szCs w:val="22"/>
        </w:rPr>
        <w:t xml:space="preserve">od 00:00 hod. do dne </w:t>
      </w:r>
      <w:r w:rsidR="00782518" w:rsidRPr="00782518">
        <w:rPr>
          <w:rFonts w:ascii="Arial" w:hAnsi="Arial" w:cs="Arial"/>
          <w:sz w:val="22"/>
          <w:szCs w:val="22"/>
        </w:rPr>
        <w:t>22</w:t>
      </w:r>
      <w:r w:rsidRPr="00782518">
        <w:rPr>
          <w:rFonts w:ascii="Arial" w:hAnsi="Arial" w:cs="Arial"/>
          <w:sz w:val="22"/>
          <w:szCs w:val="22"/>
        </w:rPr>
        <w:t>. ledna 2021 do 23:59 hod.</w:t>
      </w:r>
    </w:p>
    <w:p w:rsidR="002939D5" w:rsidRDefault="002939D5" w:rsidP="002939D5">
      <w:pPr>
        <w:jc w:val="both"/>
        <w:rPr>
          <w:rFonts w:ascii="Arial" w:hAnsi="Arial" w:cs="Arial"/>
          <w:sz w:val="22"/>
          <w:szCs w:val="22"/>
        </w:rPr>
      </w:pPr>
    </w:p>
    <w:p w:rsidR="0090264C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provoz vysokých škol podle zákona č. 111/1998 Sb., o vysokých školách a o změně a doplnění dalších zákonů (zákon o vysokých školách), ve znění pozdějších předpisů, včetně zahraničních vysokých škol a jejich poboček působících na území České republiky (dále jen „vysoké školy“), a to tak, že zakazuje osobní přítomnost studentů na výuce a zkouškách, účastní-li se v jeden čas zkoušky více než 10 osob, při studiu na vysoké škole a účastníků kurzů celoživotního vzdělávání; zákaz osobní přítomnosti studentů podle tohoto bodu se nevztahuje </w:t>
      </w:r>
      <w:r>
        <w:rPr>
          <w:color w:val="auto"/>
          <w:sz w:val="22"/>
          <w:szCs w:val="22"/>
        </w:rPr>
        <w:t>na</w:t>
      </w:r>
      <w:r w:rsidR="00782518">
        <w:rPr>
          <w:color w:val="auto"/>
          <w:sz w:val="22"/>
          <w:szCs w:val="22"/>
        </w:rPr>
        <w:t>:</w:t>
      </w:r>
    </w:p>
    <w:p w:rsidR="002939D5" w:rsidRDefault="0090264C" w:rsidP="00782518">
      <w:pPr>
        <w:pStyle w:val="Default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 w:rsidR="00782518">
        <w:rPr>
          <w:color w:val="auto"/>
          <w:sz w:val="22"/>
          <w:szCs w:val="22"/>
        </w:rPr>
        <w:tab/>
      </w:r>
      <w:r w:rsidR="002939D5">
        <w:rPr>
          <w:color w:val="auto"/>
          <w:sz w:val="22"/>
          <w:szCs w:val="22"/>
        </w:rPr>
        <w:t>účast na klinické a praktické výuce a praxi studentů studijních programů všeobecné lékařství, zubní lékařství, farmacie a dalších zdravotnických studijních programů a</w:t>
      </w:r>
      <w:r w:rsidR="00782518">
        <w:rPr>
          <w:color w:val="auto"/>
          <w:sz w:val="22"/>
          <w:szCs w:val="22"/>
        </w:rPr>
        <w:t> </w:t>
      </w:r>
      <w:r w:rsidR="002939D5">
        <w:rPr>
          <w:color w:val="auto"/>
          <w:sz w:val="22"/>
          <w:szCs w:val="22"/>
        </w:rPr>
        <w:t>studentů vykonávajících pedagogickou praktickou výuku a praxi v mateřských, základních a středních školách nebo školských zařízeních pro výkon ústavní a</w:t>
      </w:r>
      <w:r w:rsidR="00782518">
        <w:rPr>
          <w:color w:val="auto"/>
          <w:sz w:val="22"/>
          <w:szCs w:val="22"/>
        </w:rPr>
        <w:t> </w:t>
      </w:r>
      <w:r w:rsidR="002939D5">
        <w:rPr>
          <w:color w:val="auto"/>
          <w:sz w:val="22"/>
          <w:szCs w:val="22"/>
        </w:rPr>
        <w:t>ochranné výchovy,</w:t>
      </w:r>
    </w:p>
    <w:p w:rsidR="008944E2" w:rsidRDefault="0090264C" w:rsidP="00782518">
      <w:pPr>
        <w:pStyle w:val="Default"/>
        <w:ind w:left="714" w:hanging="357"/>
        <w:jc w:val="both"/>
        <w:rPr>
          <w:color w:val="auto"/>
          <w:sz w:val="22"/>
          <w:szCs w:val="22"/>
        </w:rPr>
      </w:pPr>
      <w:r w:rsidRPr="00782518">
        <w:rPr>
          <w:color w:val="auto"/>
          <w:sz w:val="22"/>
          <w:szCs w:val="22"/>
        </w:rPr>
        <w:t>b)</w:t>
      </w:r>
      <w:r w:rsidR="00782518" w:rsidRPr="00782518">
        <w:rPr>
          <w:color w:val="auto"/>
          <w:sz w:val="22"/>
          <w:szCs w:val="22"/>
        </w:rPr>
        <w:tab/>
      </w:r>
      <w:r w:rsidRPr="00782518">
        <w:rPr>
          <w:color w:val="auto"/>
          <w:sz w:val="22"/>
          <w:szCs w:val="22"/>
        </w:rPr>
        <w:t xml:space="preserve">účast </w:t>
      </w:r>
      <w:r w:rsidR="009C7DDF" w:rsidRPr="00782518">
        <w:rPr>
          <w:color w:val="auto"/>
          <w:sz w:val="22"/>
          <w:szCs w:val="22"/>
        </w:rPr>
        <w:t xml:space="preserve">na </w:t>
      </w:r>
      <w:r w:rsidRPr="00782518">
        <w:rPr>
          <w:color w:val="auto"/>
          <w:sz w:val="22"/>
          <w:szCs w:val="22"/>
        </w:rPr>
        <w:t>přijímacích zkouškách na vysoké školy</w:t>
      </w:r>
      <w:r w:rsidR="009D1CE1" w:rsidRPr="00782518">
        <w:rPr>
          <w:color w:val="auto"/>
          <w:sz w:val="22"/>
          <w:szCs w:val="22"/>
        </w:rPr>
        <w:t xml:space="preserve"> za účasti nejvýše 10 osob</w:t>
      </w:r>
      <w:r w:rsidR="00D819DE" w:rsidRPr="00782518">
        <w:rPr>
          <w:color w:val="auto"/>
          <w:sz w:val="22"/>
          <w:szCs w:val="22"/>
        </w:rPr>
        <w:t>,</w:t>
      </w:r>
    </w:p>
    <w:p w:rsidR="008944E2" w:rsidRPr="00B63D40" w:rsidRDefault="008944E2" w:rsidP="00782518">
      <w:pPr>
        <w:pStyle w:val="Default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 w:rsidR="0078251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účast na individuálních konzultacích (pouze jeden student a jeden akademický pracovník),</w:t>
      </w:r>
    </w:p>
    <w:p w:rsidR="002939D5" w:rsidRDefault="002939D5" w:rsidP="002939D5">
      <w:pPr>
        <w:pStyle w:val="Default"/>
        <w:jc w:val="both"/>
        <w:rPr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vysokých škol, a to tak, že zakazuje poskytování ubytování studentům vysokých škol, kteří mají na území České republiky jiné bydliště, v ubytovacích zařízeních vysokých škol, s výjimkou studentů, kteří se mohou účastnit vzdělávání podle bodu 1,</w:t>
      </w:r>
    </w:p>
    <w:p w:rsidR="002939D5" w:rsidRDefault="002939D5" w:rsidP="002939D5">
      <w:pPr>
        <w:pStyle w:val="Default"/>
        <w:jc w:val="both"/>
        <w:rPr>
          <w:color w:val="auto"/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provoz středních a vyšších odborných škol a konzervatoří podle zákona č. 561/2004 Sb., </w:t>
      </w:r>
      <w:r>
        <w:rPr>
          <w:color w:val="auto"/>
          <w:sz w:val="22"/>
          <w:szCs w:val="22"/>
          <w:shd w:val="clear" w:color="auto" w:fill="FFFFFF"/>
        </w:rPr>
        <w:t>o předškolním, základním, středním, vyšším odborném a jiném vzdělávání</w:t>
      </w:r>
      <w:r>
        <w:rPr>
          <w:color w:val="auto"/>
          <w:sz w:val="22"/>
          <w:szCs w:val="22"/>
        </w:rPr>
        <w:t xml:space="preserve"> (školský zákon), ve znění pozdějších předpisů, a to tak, že zakazuje osobní přítomnost žáků a studentů na středním a vyšším odborném vzdělávání ve školách a vzdělávání v konzervatoři podle školského zákona, s výjimkou:</w:t>
      </w:r>
    </w:p>
    <w:p w:rsidR="002939D5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škol zřízených při zařízeních pro výkon ústavní výchovy nebo ochranné výchovy,</w:t>
      </w:r>
    </w:p>
    <w:p w:rsidR="002939D5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škol zřízených Ministerstvem spravedlnosti,</w:t>
      </w:r>
    </w:p>
    <w:p w:rsidR="002939D5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žáků v oboru vzdělání Praktická škola jednoletá a Praktická škola dvouletá,</w:t>
      </w:r>
    </w:p>
    <w:p w:rsidR="002939D5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praktického vyučování a praktické přípravy žáků a studentů zdravotnických oborů ve zdravotnických zařízeních a zařízeních sociálních služeb,</w:t>
      </w:r>
    </w:p>
    <w:p w:rsidR="00E44864" w:rsidRPr="00B63D40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individuální konzultace (pouze jeden žák nebo student a jeden pedagogický pracovník),</w:t>
      </w:r>
    </w:p>
    <w:p w:rsidR="002939D5" w:rsidRDefault="002939D5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konání přijímacích zkoušek, závěrečných zkoušek, maturitní</w:t>
      </w:r>
      <w:r w:rsidR="00351F22">
        <w:rPr>
          <w:color w:val="auto"/>
          <w:sz w:val="22"/>
          <w:szCs w:val="22"/>
        </w:rPr>
        <w:t>ch</w:t>
      </w:r>
      <w:r>
        <w:rPr>
          <w:color w:val="auto"/>
          <w:sz w:val="22"/>
          <w:szCs w:val="22"/>
        </w:rPr>
        <w:t xml:space="preserve"> zkoušek, absolutorií a mezinárodně uznávaných zkoušek, a to bez omezení počtu osob,</w:t>
      </w:r>
    </w:p>
    <w:p w:rsidR="00C75E57" w:rsidRPr="00782518" w:rsidRDefault="00C75E57" w:rsidP="004060B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82518">
        <w:rPr>
          <w:color w:val="auto"/>
          <w:sz w:val="22"/>
          <w:szCs w:val="22"/>
        </w:rPr>
        <w:lastRenderedPageBreak/>
        <w:t>konání zkoušek na vyšších odborných školách za účasti nejvýše 10 osob,</w:t>
      </w:r>
    </w:p>
    <w:p w:rsidR="002939D5" w:rsidRDefault="002939D5" w:rsidP="002939D5">
      <w:pPr>
        <w:pStyle w:val="Defaul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 tím, že prezenční výuka musí probíhat v neměnných třídách, odděleních nebo skupinách žáků nebo studentů,</w:t>
      </w:r>
    </w:p>
    <w:p w:rsidR="002939D5" w:rsidRDefault="002939D5" w:rsidP="002939D5">
      <w:pPr>
        <w:pStyle w:val="Default"/>
        <w:jc w:val="both"/>
        <w:rPr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základních škol podle školského zákona, a to tak, že se zakazuje osobní přítomnost žáků na základním vzdělávání v základní škole, s výjimkou: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 školy při zdravotnickém zařízení,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dětí v přípravné třídě,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žáků 1. a 2. ročníků základní školy,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žáků prvního stupně základní školy, pokud jsou zařazeni do třídy společně se žáky 1. nebo 2. ročníků základní školy,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dětí v přípravném stupni základní školy speciální,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škol zřízených při zařízeních pro výkon ústavní výchovy nebo ochranné výchovy,</w:t>
      </w:r>
    </w:p>
    <w:p w:rsidR="002939D5" w:rsidRDefault="002939D5" w:rsidP="004060B3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základních škol nebo tříd zřízených podle § 16 odst. 9 školského zákona,</w:t>
      </w:r>
    </w:p>
    <w:p w:rsidR="00E44864" w:rsidRPr="008842A3" w:rsidRDefault="002939D5" w:rsidP="00E44864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individuální konzultace (pouze jedno dítě nebo žák, jeden pedagogický pracovník a příp. zákonný zástupce),</w:t>
      </w:r>
    </w:p>
    <w:p w:rsidR="002939D5" w:rsidRDefault="002939D5" w:rsidP="002939D5">
      <w:pPr>
        <w:pStyle w:val="Defaul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 tím, že prezenční výuka musí probíhat v neměnných třídách dětí nebo žáků,</w:t>
      </w:r>
    </w:p>
    <w:p w:rsidR="002939D5" w:rsidRDefault="002939D5" w:rsidP="002939D5">
      <w:pPr>
        <w:pStyle w:val="Default"/>
        <w:jc w:val="both"/>
        <w:rPr>
          <w:color w:val="auto"/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základních uměleckých škol, jazykových škol s právem státní jazykové zkoušky podle školského zákona a vzdělávacích institucí poskytujících jednoleté kurzy cizích jazyků s denní výukou podle zákona č. 117/1995 Sb., o státní sociální podpoře, ve znění pozdějších předpisů, a to tak, že se zakazuje osobní přítomnost žáků nebo účastníků na základním uměleckém vzdělávání v základní umělecké škole, na kurzech cizích jazyků s denní výukou ve vzdělávacích institucích a na jazykovém vzdělávání v jazykové škole s právem státní jazykové zkoušky; státní jazykové zkoušky je možné konat za účasti nejvýše 10 osob,</w:t>
      </w:r>
    </w:p>
    <w:p w:rsidR="002939D5" w:rsidRDefault="002939D5" w:rsidP="002939D5">
      <w:pPr>
        <w:rPr>
          <w:rFonts w:ascii="Arial" w:hAnsi="Arial" w:cs="Arial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středisek volného času, a to tak, že zakazuje osobní přítomnost dětí, žáků a studentů a jiných účastníků na tomto zájmovém vzdělávání,</w:t>
      </w:r>
    </w:p>
    <w:p w:rsidR="002939D5" w:rsidRDefault="002939D5" w:rsidP="002939D5">
      <w:pPr>
        <w:rPr>
          <w:rFonts w:ascii="Arial" w:hAnsi="Arial" w:cs="Arial"/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školních klubů a školních družin, a to tak, že zakazuje osobní přítomnost dětí, žáků a studentů a jiných účastníků na tomto zájmovém vzdělávání s výjimkou dětí nebo žáků, kteří se mohou účastnit prezenční výuky podle tohoto krizového opatření, a to za podmínky, že v oddělení nebo skupině jsou přítomni děti nebo žáci pouze z jedné neměnné třídy prezenční výuky,</w:t>
      </w:r>
    </w:p>
    <w:p w:rsidR="002939D5" w:rsidRDefault="002939D5" w:rsidP="002939D5">
      <w:pPr>
        <w:pStyle w:val="Default"/>
        <w:jc w:val="both"/>
        <w:rPr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provoz </w:t>
      </w:r>
      <w:r>
        <w:rPr>
          <w:color w:val="auto"/>
          <w:sz w:val="22"/>
          <w:szCs w:val="22"/>
          <w:shd w:val="clear" w:color="auto" w:fill="FFFFFF"/>
        </w:rPr>
        <w:t>školských výchovných a ubytovacích zařízení</w:t>
      </w:r>
      <w:r>
        <w:rPr>
          <w:color w:val="auto"/>
          <w:sz w:val="22"/>
          <w:szCs w:val="22"/>
        </w:rPr>
        <w:t xml:space="preserve">, a to tak, že zakazuje poskytování ubytování </w:t>
      </w:r>
      <w:r>
        <w:rPr>
          <w:color w:val="auto"/>
          <w:sz w:val="22"/>
          <w:szCs w:val="22"/>
          <w:shd w:val="clear" w:color="auto" w:fill="FFFFFF"/>
        </w:rPr>
        <w:t>žákům škol a studentům vyšších odborných škol podle školského zákona</w:t>
      </w:r>
      <w:r>
        <w:rPr>
          <w:color w:val="auto"/>
          <w:sz w:val="22"/>
          <w:szCs w:val="22"/>
        </w:rPr>
        <w:t>, kteří mají na území České republiky jiné bydliště, ve </w:t>
      </w:r>
      <w:r>
        <w:rPr>
          <w:color w:val="auto"/>
          <w:sz w:val="22"/>
          <w:szCs w:val="22"/>
          <w:shd w:val="clear" w:color="auto" w:fill="FFFFFF"/>
        </w:rPr>
        <w:t xml:space="preserve">školských výchovných a ubytovacích zařízeních </w:t>
      </w:r>
      <w:r>
        <w:rPr>
          <w:color w:val="auto"/>
          <w:sz w:val="22"/>
          <w:szCs w:val="22"/>
        </w:rPr>
        <w:t>(domov mládeže, internát), s výjimkou žáků a studentů, kteří se mohou účastnit prezenční výuky podle tohoto krizového opatření, a zakazuje školu v přírodě a školní výlety,</w:t>
      </w:r>
    </w:p>
    <w:p w:rsidR="002939D5" w:rsidRDefault="002939D5" w:rsidP="002939D5">
      <w:pPr>
        <w:pStyle w:val="Default"/>
        <w:jc w:val="both"/>
        <w:rPr>
          <w:color w:val="auto"/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 škol a školských zařízení podle školského zákona</w:t>
      </w:r>
      <w:r w:rsidR="00864E76">
        <w:rPr>
          <w:sz w:val="22"/>
          <w:szCs w:val="22"/>
        </w:rPr>
        <w:t xml:space="preserve"> a provoz</w:t>
      </w:r>
      <w:r>
        <w:rPr>
          <w:sz w:val="22"/>
          <w:szCs w:val="22"/>
        </w:rPr>
        <w:t> vysokých škol tak, že součástí vzdělávání není zpěv, s výjimkou:</w:t>
      </w:r>
    </w:p>
    <w:p w:rsidR="002939D5" w:rsidRDefault="002939D5" w:rsidP="004060B3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mateřských škol,</w:t>
      </w:r>
    </w:p>
    <w:p w:rsidR="002939D5" w:rsidRDefault="002939D5" w:rsidP="004060B3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oborů středního a vyššího odborného vzdělávání a studijních programů vysokých škol, ve kterých je zpěv stěžejní součástí rámcového nebo akreditovaného vzdělávacího nebo studijního programu,</w:t>
      </w:r>
    </w:p>
    <w:p w:rsidR="002939D5" w:rsidRDefault="002939D5" w:rsidP="002939D5">
      <w:pPr>
        <w:rPr>
          <w:rFonts w:ascii="Arial" w:hAnsi="Arial" w:cs="Arial"/>
          <w:sz w:val="22"/>
          <w:szCs w:val="22"/>
        </w:rPr>
      </w:pPr>
    </w:p>
    <w:p w:rsidR="002939D5" w:rsidRDefault="002939D5" w:rsidP="004060B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 škol a školských zařízení podle školského zákona a </w:t>
      </w:r>
      <w:r w:rsidR="00864E76">
        <w:rPr>
          <w:sz w:val="22"/>
          <w:szCs w:val="22"/>
        </w:rPr>
        <w:t xml:space="preserve">provoz </w:t>
      </w:r>
      <w:r>
        <w:rPr>
          <w:sz w:val="22"/>
          <w:szCs w:val="22"/>
        </w:rPr>
        <w:t>vysokých škol, a to tak, že zakazuje sportovní činnosti jako součást vzdělávání, s výjimkou:</w:t>
      </w:r>
    </w:p>
    <w:p w:rsidR="002939D5" w:rsidRDefault="002939D5" w:rsidP="004060B3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mateřských škol, </w:t>
      </w:r>
    </w:p>
    <w:p w:rsidR="002939D5" w:rsidRDefault="002939D5" w:rsidP="004060B3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oborů středního a vyššího odborného vzdělávání a studijních programů vysokých škol, ve kterých je sportovní činnost stěžejní součástí rámcového nebo akreditovaného vzdělávacího či studijního programu,</w:t>
      </w:r>
    </w:p>
    <w:p w:rsidR="00052216" w:rsidRDefault="00052216" w:rsidP="002939D5">
      <w:pPr>
        <w:jc w:val="both"/>
        <w:rPr>
          <w:rFonts w:ascii="Arial" w:hAnsi="Arial" w:cs="Arial"/>
          <w:bCs/>
          <w:sz w:val="22"/>
          <w:szCs w:val="22"/>
        </w:rPr>
      </w:pPr>
    </w:p>
    <w:p w:rsidR="002939D5" w:rsidRDefault="002939D5" w:rsidP="004060B3">
      <w:pPr>
        <w:pStyle w:val="Odstavecseseznamem"/>
        <w:numPr>
          <w:ilvl w:val="0"/>
          <w:numId w:val="8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provoz mateřských, základních a středních škol, konzervatoří, vyšších odborných škol a školských zařízení tak, že vstup třetích osob (mimo dětí, žáků, studentů nebo účastníků a zaměstnanců) do prostor školy nebo školského zařízení je možný jen v nezbytně nutných případech</w:t>
      </w:r>
      <w:r w:rsidR="00136FED">
        <w:rPr>
          <w:rStyle w:val="normaltextrun1"/>
          <w:rFonts w:ascii="Arial" w:hAnsi="Arial" w:cs="Arial"/>
          <w:sz w:val="22"/>
          <w:szCs w:val="22"/>
        </w:rPr>
        <w:t>,</w:t>
      </w:r>
      <w:r>
        <w:rPr>
          <w:rStyle w:val="normaltextrun1"/>
          <w:rFonts w:ascii="Arial" w:hAnsi="Arial" w:cs="Arial"/>
          <w:sz w:val="22"/>
          <w:szCs w:val="22"/>
        </w:rPr>
        <w:t xml:space="preserve"> s tím, že se omezí kontakt třetích osob s osobami v prostorách školy.</w:t>
      </w:r>
    </w:p>
    <w:p w:rsidR="00767B4C" w:rsidRDefault="00767B4C" w:rsidP="00A36D61">
      <w:pPr>
        <w:jc w:val="both"/>
        <w:rPr>
          <w:rFonts w:ascii="Arial" w:hAnsi="Arial" w:cs="Arial"/>
          <w:sz w:val="22"/>
          <w:szCs w:val="22"/>
        </w:rPr>
      </w:pPr>
    </w:p>
    <w:p w:rsidR="00767B4C" w:rsidRDefault="00767B4C" w:rsidP="00A36D61">
      <w:pPr>
        <w:jc w:val="both"/>
        <w:rPr>
          <w:rFonts w:ascii="Arial" w:hAnsi="Arial" w:cs="Arial"/>
          <w:sz w:val="22"/>
          <w:szCs w:val="22"/>
        </w:rPr>
      </w:pPr>
    </w:p>
    <w:p w:rsidR="002E33C4" w:rsidRDefault="002E33C4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6F0F03" w:rsidRDefault="006F0F03" w:rsidP="00A36D61">
      <w:pPr>
        <w:jc w:val="both"/>
        <w:rPr>
          <w:rFonts w:ascii="Arial" w:hAnsi="Arial" w:cs="Arial"/>
          <w:sz w:val="22"/>
          <w:szCs w:val="22"/>
        </w:rPr>
      </w:pPr>
    </w:p>
    <w:p w:rsidR="008E076E" w:rsidRPr="008E076E" w:rsidRDefault="008E076E" w:rsidP="008E076E">
      <w:pPr>
        <w:jc w:val="both"/>
        <w:rPr>
          <w:rFonts w:ascii="Arial" w:hAnsi="Arial" w:cs="Arial"/>
          <w:bCs/>
          <w:sz w:val="22"/>
          <w:szCs w:val="22"/>
        </w:rPr>
      </w:pPr>
    </w:p>
    <w:p w:rsidR="008E076E" w:rsidRDefault="008E076E" w:rsidP="008E076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Ing. Andrej </w:t>
      </w:r>
      <w:proofErr w:type="spellStart"/>
      <w:r>
        <w:rPr>
          <w:rFonts w:ascii="Arial" w:hAnsi="Arial" w:cs="Arial"/>
          <w:bCs/>
          <w:sz w:val="22"/>
          <w:szCs w:val="22"/>
        </w:rPr>
        <w:t>Babiš</w:t>
      </w:r>
      <w:proofErr w:type="spellEnd"/>
      <w:r w:rsidR="00C271F3">
        <w:rPr>
          <w:rFonts w:ascii="Arial" w:hAnsi="Arial" w:cs="Arial"/>
          <w:bCs/>
          <w:sz w:val="22"/>
          <w:szCs w:val="22"/>
        </w:rPr>
        <w:t xml:space="preserve">, v. r. </w:t>
      </w:r>
    </w:p>
    <w:p w:rsidR="008E076E" w:rsidRPr="00E63E07" w:rsidRDefault="008E076E" w:rsidP="007038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předseda vlády</w:t>
      </w:r>
    </w:p>
    <w:sectPr w:rsidR="008E076E" w:rsidRPr="00E63E07" w:rsidSect="00F60916">
      <w:headerReference w:type="even" r:id="rId8"/>
      <w:footerReference w:type="defaul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0A" w:rsidRDefault="0095490A">
      <w:r>
        <w:separator/>
      </w:r>
    </w:p>
  </w:endnote>
  <w:endnote w:type="continuationSeparator" w:id="0">
    <w:p w:rsidR="0095490A" w:rsidRDefault="0095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68" w:rsidRDefault="009E23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71F3">
      <w:rPr>
        <w:noProof/>
      </w:rPr>
      <w:t>2</w:t>
    </w:r>
    <w:r>
      <w:fldChar w:fldCharType="end"/>
    </w:r>
  </w:p>
  <w:p w:rsidR="009E2368" w:rsidRDefault="009E2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0A" w:rsidRDefault="0095490A">
      <w:r>
        <w:separator/>
      </w:r>
    </w:p>
  </w:footnote>
  <w:footnote w:type="continuationSeparator" w:id="0">
    <w:p w:rsidR="0095490A" w:rsidRDefault="0095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B9E" w:rsidRDefault="00000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6EE5"/>
    <w:multiLevelType w:val="hybridMultilevel"/>
    <w:tmpl w:val="268C0F72"/>
    <w:lvl w:ilvl="0" w:tplc="321A8AB6">
      <w:start w:val="1"/>
      <w:numFmt w:val="lowerLetter"/>
      <w:pStyle w:val="Styl1"/>
      <w:lvlText w:val="%1)"/>
      <w:lvlJc w:val="left"/>
      <w:pPr>
        <w:tabs>
          <w:tab w:val="num" w:pos="1897"/>
        </w:tabs>
        <w:ind w:left="18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0" w15:restartNumberingAfterBreak="0">
    <w:nsid w:val="6A866DA0"/>
    <w:multiLevelType w:val="hybridMultilevel"/>
    <w:tmpl w:val="2BD61F94"/>
    <w:lvl w:ilvl="0" w:tplc="DDA6BCEC">
      <w:start w:val="1"/>
      <w:numFmt w:val="decimal"/>
      <w:pStyle w:val="Styl10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4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4D"/>
    <w:rsid w:val="00000B9E"/>
    <w:rsid w:val="0000160C"/>
    <w:rsid w:val="00002955"/>
    <w:rsid w:val="000031E1"/>
    <w:rsid w:val="00003F0B"/>
    <w:rsid w:val="00005ADC"/>
    <w:rsid w:val="0001119E"/>
    <w:rsid w:val="00014BB3"/>
    <w:rsid w:val="000155EE"/>
    <w:rsid w:val="00026066"/>
    <w:rsid w:val="00026DCF"/>
    <w:rsid w:val="00030915"/>
    <w:rsid w:val="0004087E"/>
    <w:rsid w:val="00042CA9"/>
    <w:rsid w:val="00045D6D"/>
    <w:rsid w:val="00051514"/>
    <w:rsid w:val="00052216"/>
    <w:rsid w:val="000533B9"/>
    <w:rsid w:val="00053F46"/>
    <w:rsid w:val="00054B6E"/>
    <w:rsid w:val="00055DAC"/>
    <w:rsid w:val="00060E7C"/>
    <w:rsid w:val="0006714E"/>
    <w:rsid w:val="000676E2"/>
    <w:rsid w:val="00070F14"/>
    <w:rsid w:val="000746B8"/>
    <w:rsid w:val="00085A36"/>
    <w:rsid w:val="000922D9"/>
    <w:rsid w:val="000924AF"/>
    <w:rsid w:val="000A5B09"/>
    <w:rsid w:val="000B3350"/>
    <w:rsid w:val="000B4D57"/>
    <w:rsid w:val="000C0EB0"/>
    <w:rsid w:val="000C2072"/>
    <w:rsid w:val="000C34F3"/>
    <w:rsid w:val="000C42F5"/>
    <w:rsid w:val="000C45C1"/>
    <w:rsid w:val="000C4AEA"/>
    <w:rsid w:val="000C71B6"/>
    <w:rsid w:val="000C7A8D"/>
    <w:rsid w:val="000C7AE8"/>
    <w:rsid w:val="000D3026"/>
    <w:rsid w:val="000D37BE"/>
    <w:rsid w:val="000E1A7D"/>
    <w:rsid w:val="000E28FF"/>
    <w:rsid w:val="000E768A"/>
    <w:rsid w:val="000F515B"/>
    <w:rsid w:val="00106AC6"/>
    <w:rsid w:val="00112BBC"/>
    <w:rsid w:val="00114E04"/>
    <w:rsid w:val="00121098"/>
    <w:rsid w:val="00127913"/>
    <w:rsid w:val="00130F1F"/>
    <w:rsid w:val="00132D77"/>
    <w:rsid w:val="001331F8"/>
    <w:rsid w:val="00133B1F"/>
    <w:rsid w:val="00136FED"/>
    <w:rsid w:val="0014382F"/>
    <w:rsid w:val="001469E5"/>
    <w:rsid w:val="001469E6"/>
    <w:rsid w:val="00156C07"/>
    <w:rsid w:val="001613CB"/>
    <w:rsid w:val="001731A8"/>
    <w:rsid w:val="00185649"/>
    <w:rsid w:val="00194FF5"/>
    <w:rsid w:val="00197BDE"/>
    <w:rsid w:val="001A2CF7"/>
    <w:rsid w:val="001A372D"/>
    <w:rsid w:val="001A76B7"/>
    <w:rsid w:val="001B1C58"/>
    <w:rsid w:val="001B33A6"/>
    <w:rsid w:val="001B378D"/>
    <w:rsid w:val="001B3A0E"/>
    <w:rsid w:val="001B4BC0"/>
    <w:rsid w:val="001B7568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745"/>
    <w:rsid w:val="001E1C64"/>
    <w:rsid w:val="001E433F"/>
    <w:rsid w:val="001E53FE"/>
    <w:rsid w:val="001F6737"/>
    <w:rsid w:val="001F72EE"/>
    <w:rsid w:val="00207B29"/>
    <w:rsid w:val="002136A7"/>
    <w:rsid w:val="002206B8"/>
    <w:rsid w:val="00224255"/>
    <w:rsid w:val="002242C0"/>
    <w:rsid w:val="00224D3C"/>
    <w:rsid w:val="00224FA6"/>
    <w:rsid w:val="00227239"/>
    <w:rsid w:val="00236A2F"/>
    <w:rsid w:val="00244602"/>
    <w:rsid w:val="00245FB8"/>
    <w:rsid w:val="00246204"/>
    <w:rsid w:val="00250911"/>
    <w:rsid w:val="00257447"/>
    <w:rsid w:val="00266C11"/>
    <w:rsid w:val="002676C1"/>
    <w:rsid w:val="00275ED1"/>
    <w:rsid w:val="0028190D"/>
    <w:rsid w:val="00281C4E"/>
    <w:rsid w:val="00287968"/>
    <w:rsid w:val="00292A1D"/>
    <w:rsid w:val="00292EAE"/>
    <w:rsid w:val="002939D5"/>
    <w:rsid w:val="002944A0"/>
    <w:rsid w:val="002948C4"/>
    <w:rsid w:val="002A1457"/>
    <w:rsid w:val="002A336B"/>
    <w:rsid w:val="002B2F62"/>
    <w:rsid w:val="002B4434"/>
    <w:rsid w:val="002B458C"/>
    <w:rsid w:val="002B4C93"/>
    <w:rsid w:val="002B773D"/>
    <w:rsid w:val="002C0D41"/>
    <w:rsid w:val="002C4461"/>
    <w:rsid w:val="002C6E38"/>
    <w:rsid w:val="002D1A38"/>
    <w:rsid w:val="002D24F0"/>
    <w:rsid w:val="002E0283"/>
    <w:rsid w:val="002E2AE7"/>
    <w:rsid w:val="002E33C4"/>
    <w:rsid w:val="002E3D97"/>
    <w:rsid w:val="002E483A"/>
    <w:rsid w:val="002E538E"/>
    <w:rsid w:val="002F35C3"/>
    <w:rsid w:val="003000FC"/>
    <w:rsid w:val="00304C6D"/>
    <w:rsid w:val="0030519E"/>
    <w:rsid w:val="00306E7C"/>
    <w:rsid w:val="00307619"/>
    <w:rsid w:val="00307DBE"/>
    <w:rsid w:val="00315F86"/>
    <w:rsid w:val="00323721"/>
    <w:rsid w:val="00331A7B"/>
    <w:rsid w:val="00331B16"/>
    <w:rsid w:val="00336322"/>
    <w:rsid w:val="003375EF"/>
    <w:rsid w:val="00340009"/>
    <w:rsid w:val="00340847"/>
    <w:rsid w:val="00342227"/>
    <w:rsid w:val="00342C50"/>
    <w:rsid w:val="00343CF6"/>
    <w:rsid w:val="00351EE4"/>
    <w:rsid w:val="00351F22"/>
    <w:rsid w:val="00352476"/>
    <w:rsid w:val="00353E0E"/>
    <w:rsid w:val="003612DF"/>
    <w:rsid w:val="00364E5E"/>
    <w:rsid w:val="00366BDD"/>
    <w:rsid w:val="00367C5F"/>
    <w:rsid w:val="00370A19"/>
    <w:rsid w:val="00371A37"/>
    <w:rsid w:val="00373AC7"/>
    <w:rsid w:val="00373CC9"/>
    <w:rsid w:val="00376238"/>
    <w:rsid w:val="00376934"/>
    <w:rsid w:val="00382792"/>
    <w:rsid w:val="00390FB8"/>
    <w:rsid w:val="00393C67"/>
    <w:rsid w:val="003A0096"/>
    <w:rsid w:val="003A0810"/>
    <w:rsid w:val="003A6A33"/>
    <w:rsid w:val="003B08F0"/>
    <w:rsid w:val="003B152D"/>
    <w:rsid w:val="003B2400"/>
    <w:rsid w:val="003B2B78"/>
    <w:rsid w:val="003C1475"/>
    <w:rsid w:val="003C1DDA"/>
    <w:rsid w:val="003C523A"/>
    <w:rsid w:val="003C5912"/>
    <w:rsid w:val="003C6077"/>
    <w:rsid w:val="003C6F56"/>
    <w:rsid w:val="003D1511"/>
    <w:rsid w:val="003D15DB"/>
    <w:rsid w:val="003D1811"/>
    <w:rsid w:val="003D2795"/>
    <w:rsid w:val="003D2C28"/>
    <w:rsid w:val="003D3DC3"/>
    <w:rsid w:val="003D581C"/>
    <w:rsid w:val="003D67B2"/>
    <w:rsid w:val="003D6AE8"/>
    <w:rsid w:val="003E104C"/>
    <w:rsid w:val="003E1AD2"/>
    <w:rsid w:val="003E21D3"/>
    <w:rsid w:val="003E22F5"/>
    <w:rsid w:val="003E27BB"/>
    <w:rsid w:val="003E4372"/>
    <w:rsid w:val="003E4798"/>
    <w:rsid w:val="003F6314"/>
    <w:rsid w:val="003F664B"/>
    <w:rsid w:val="00400047"/>
    <w:rsid w:val="004036E0"/>
    <w:rsid w:val="00403FC9"/>
    <w:rsid w:val="004060B3"/>
    <w:rsid w:val="0040777E"/>
    <w:rsid w:val="00411A37"/>
    <w:rsid w:val="004134A8"/>
    <w:rsid w:val="00415C72"/>
    <w:rsid w:val="00416EE6"/>
    <w:rsid w:val="00421173"/>
    <w:rsid w:val="00421AED"/>
    <w:rsid w:val="004224DB"/>
    <w:rsid w:val="00422623"/>
    <w:rsid w:val="0042520A"/>
    <w:rsid w:val="004310A4"/>
    <w:rsid w:val="004325F3"/>
    <w:rsid w:val="00435B64"/>
    <w:rsid w:val="00437FE5"/>
    <w:rsid w:val="004433E8"/>
    <w:rsid w:val="00443C8E"/>
    <w:rsid w:val="0044718D"/>
    <w:rsid w:val="00447335"/>
    <w:rsid w:val="0045079A"/>
    <w:rsid w:val="00450E85"/>
    <w:rsid w:val="00452DF7"/>
    <w:rsid w:val="004567F4"/>
    <w:rsid w:val="004602E3"/>
    <w:rsid w:val="00464CFF"/>
    <w:rsid w:val="004654F8"/>
    <w:rsid w:val="00466D3C"/>
    <w:rsid w:val="0047018B"/>
    <w:rsid w:val="004728FB"/>
    <w:rsid w:val="00475A8D"/>
    <w:rsid w:val="004819B0"/>
    <w:rsid w:val="00481C8E"/>
    <w:rsid w:val="00484D6E"/>
    <w:rsid w:val="00486240"/>
    <w:rsid w:val="00491741"/>
    <w:rsid w:val="004A0A1C"/>
    <w:rsid w:val="004A1E5C"/>
    <w:rsid w:val="004A4A8C"/>
    <w:rsid w:val="004B1EAB"/>
    <w:rsid w:val="004B645E"/>
    <w:rsid w:val="004B6C15"/>
    <w:rsid w:val="004B6DA2"/>
    <w:rsid w:val="004C4225"/>
    <w:rsid w:val="004C69F9"/>
    <w:rsid w:val="004C6A73"/>
    <w:rsid w:val="004D04BB"/>
    <w:rsid w:val="004D4718"/>
    <w:rsid w:val="004D742D"/>
    <w:rsid w:val="004D79A9"/>
    <w:rsid w:val="004E0DA0"/>
    <w:rsid w:val="004E24D6"/>
    <w:rsid w:val="004E48FC"/>
    <w:rsid w:val="004E5AB6"/>
    <w:rsid w:val="004F0337"/>
    <w:rsid w:val="004F6CDE"/>
    <w:rsid w:val="00500DAA"/>
    <w:rsid w:val="00502361"/>
    <w:rsid w:val="005027AE"/>
    <w:rsid w:val="005056FF"/>
    <w:rsid w:val="00507C01"/>
    <w:rsid w:val="00513B3F"/>
    <w:rsid w:val="005145CD"/>
    <w:rsid w:val="005156E3"/>
    <w:rsid w:val="005177C0"/>
    <w:rsid w:val="00517BD8"/>
    <w:rsid w:val="0052063F"/>
    <w:rsid w:val="0052253F"/>
    <w:rsid w:val="00522CEE"/>
    <w:rsid w:val="0052566A"/>
    <w:rsid w:val="00530421"/>
    <w:rsid w:val="00531DC4"/>
    <w:rsid w:val="0053707F"/>
    <w:rsid w:val="00537D2A"/>
    <w:rsid w:val="00542098"/>
    <w:rsid w:val="00542450"/>
    <w:rsid w:val="005439E4"/>
    <w:rsid w:val="005517DB"/>
    <w:rsid w:val="005555EF"/>
    <w:rsid w:val="0055617C"/>
    <w:rsid w:val="0055618D"/>
    <w:rsid w:val="005564B2"/>
    <w:rsid w:val="005604FA"/>
    <w:rsid w:val="0056414B"/>
    <w:rsid w:val="00571544"/>
    <w:rsid w:val="00571CF5"/>
    <w:rsid w:val="00573658"/>
    <w:rsid w:val="00574EBF"/>
    <w:rsid w:val="005758DF"/>
    <w:rsid w:val="00581418"/>
    <w:rsid w:val="00585E48"/>
    <w:rsid w:val="00585F1B"/>
    <w:rsid w:val="005925DF"/>
    <w:rsid w:val="005A0887"/>
    <w:rsid w:val="005A0988"/>
    <w:rsid w:val="005A1920"/>
    <w:rsid w:val="005A2E3E"/>
    <w:rsid w:val="005A6E40"/>
    <w:rsid w:val="005A71F1"/>
    <w:rsid w:val="005A7F15"/>
    <w:rsid w:val="005B336B"/>
    <w:rsid w:val="005B3745"/>
    <w:rsid w:val="005B463B"/>
    <w:rsid w:val="005B49A7"/>
    <w:rsid w:val="005B6CBC"/>
    <w:rsid w:val="005C2757"/>
    <w:rsid w:val="005C3019"/>
    <w:rsid w:val="005C6A40"/>
    <w:rsid w:val="005C714A"/>
    <w:rsid w:val="005D488A"/>
    <w:rsid w:val="005D5FE3"/>
    <w:rsid w:val="005E2FA6"/>
    <w:rsid w:val="005E5AE9"/>
    <w:rsid w:val="005E6B83"/>
    <w:rsid w:val="005F003B"/>
    <w:rsid w:val="005F0714"/>
    <w:rsid w:val="005F4C0C"/>
    <w:rsid w:val="005F505B"/>
    <w:rsid w:val="005F6265"/>
    <w:rsid w:val="00601302"/>
    <w:rsid w:val="006021E8"/>
    <w:rsid w:val="00613DB2"/>
    <w:rsid w:val="00613E04"/>
    <w:rsid w:val="0062163A"/>
    <w:rsid w:val="006277F8"/>
    <w:rsid w:val="006309B8"/>
    <w:rsid w:val="00644292"/>
    <w:rsid w:val="00646831"/>
    <w:rsid w:val="00655DED"/>
    <w:rsid w:val="00665AEF"/>
    <w:rsid w:val="00666D1C"/>
    <w:rsid w:val="0067014A"/>
    <w:rsid w:val="00672E21"/>
    <w:rsid w:val="00674C99"/>
    <w:rsid w:val="006764A5"/>
    <w:rsid w:val="00681CAD"/>
    <w:rsid w:val="006845BA"/>
    <w:rsid w:val="00695890"/>
    <w:rsid w:val="006A08D6"/>
    <w:rsid w:val="006A23A8"/>
    <w:rsid w:val="006A2EC9"/>
    <w:rsid w:val="006A3D67"/>
    <w:rsid w:val="006A6170"/>
    <w:rsid w:val="006B10B0"/>
    <w:rsid w:val="006C1F5D"/>
    <w:rsid w:val="006C5237"/>
    <w:rsid w:val="006C74DC"/>
    <w:rsid w:val="006C7C85"/>
    <w:rsid w:val="006D0A7A"/>
    <w:rsid w:val="006D300A"/>
    <w:rsid w:val="006D347F"/>
    <w:rsid w:val="006D682C"/>
    <w:rsid w:val="006D7F0C"/>
    <w:rsid w:val="006E1CDA"/>
    <w:rsid w:val="006E3E7D"/>
    <w:rsid w:val="006E4E9B"/>
    <w:rsid w:val="006E6F2B"/>
    <w:rsid w:val="006F0F03"/>
    <w:rsid w:val="006F1A54"/>
    <w:rsid w:val="006F2E2B"/>
    <w:rsid w:val="006F3218"/>
    <w:rsid w:val="006F5C35"/>
    <w:rsid w:val="007008C1"/>
    <w:rsid w:val="007038A1"/>
    <w:rsid w:val="00703C55"/>
    <w:rsid w:val="0071184B"/>
    <w:rsid w:val="00714E5B"/>
    <w:rsid w:val="0072343D"/>
    <w:rsid w:val="007241CD"/>
    <w:rsid w:val="007314A9"/>
    <w:rsid w:val="00735A92"/>
    <w:rsid w:val="00736FD5"/>
    <w:rsid w:val="00737187"/>
    <w:rsid w:val="00746015"/>
    <w:rsid w:val="00746858"/>
    <w:rsid w:val="00752193"/>
    <w:rsid w:val="00752390"/>
    <w:rsid w:val="00755C71"/>
    <w:rsid w:val="00757E53"/>
    <w:rsid w:val="00763DD9"/>
    <w:rsid w:val="0076509A"/>
    <w:rsid w:val="00765C32"/>
    <w:rsid w:val="00767B4C"/>
    <w:rsid w:val="0077569C"/>
    <w:rsid w:val="00775ACB"/>
    <w:rsid w:val="007767A9"/>
    <w:rsid w:val="00782518"/>
    <w:rsid w:val="00782ACE"/>
    <w:rsid w:val="007831FA"/>
    <w:rsid w:val="0079134F"/>
    <w:rsid w:val="00791548"/>
    <w:rsid w:val="007924BF"/>
    <w:rsid w:val="00793591"/>
    <w:rsid w:val="00793CD5"/>
    <w:rsid w:val="00795A4F"/>
    <w:rsid w:val="007A2347"/>
    <w:rsid w:val="007A27F1"/>
    <w:rsid w:val="007A2FFB"/>
    <w:rsid w:val="007B3310"/>
    <w:rsid w:val="007B4B22"/>
    <w:rsid w:val="007B4C24"/>
    <w:rsid w:val="007B5282"/>
    <w:rsid w:val="007C4F28"/>
    <w:rsid w:val="007C5662"/>
    <w:rsid w:val="007C78C9"/>
    <w:rsid w:val="007D4126"/>
    <w:rsid w:val="007D63A4"/>
    <w:rsid w:val="007D67B4"/>
    <w:rsid w:val="007E08ED"/>
    <w:rsid w:val="007E2729"/>
    <w:rsid w:val="007E57A6"/>
    <w:rsid w:val="007E5835"/>
    <w:rsid w:val="007E5E9A"/>
    <w:rsid w:val="007F3101"/>
    <w:rsid w:val="007F3D84"/>
    <w:rsid w:val="007F6302"/>
    <w:rsid w:val="008041BF"/>
    <w:rsid w:val="00804F78"/>
    <w:rsid w:val="00806FAB"/>
    <w:rsid w:val="00807AFE"/>
    <w:rsid w:val="00811693"/>
    <w:rsid w:val="008117FF"/>
    <w:rsid w:val="00812108"/>
    <w:rsid w:val="00813B82"/>
    <w:rsid w:val="0081640E"/>
    <w:rsid w:val="008172ED"/>
    <w:rsid w:val="00817771"/>
    <w:rsid w:val="00824B84"/>
    <w:rsid w:val="0082795A"/>
    <w:rsid w:val="008305B4"/>
    <w:rsid w:val="00834865"/>
    <w:rsid w:val="008355E9"/>
    <w:rsid w:val="008371C9"/>
    <w:rsid w:val="008413CA"/>
    <w:rsid w:val="008525B3"/>
    <w:rsid w:val="0086164E"/>
    <w:rsid w:val="00861861"/>
    <w:rsid w:val="00861DD6"/>
    <w:rsid w:val="00864E76"/>
    <w:rsid w:val="00871179"/>
    <w:rsid w:val="00874506"/>
    <w:rsid w:val="00877109"/>
    <w:rsid w:val="0087735E"/>
    <w:rsid w:val="0087796F"/>
    <w:rsid w:val="00883BBE"/>
    <w:rsid w:val="008842A3"/>
    <w:rsid w:val="0088490A"/>
    <w:rsid w:val="00892B54"/>
    <w:rsid w:val="008944E2"/>
    <w:rsid w:val="008B2B19"/>
    <w:rsid w:val="008B33C9"/>
    <w:rsid w:val="008B66B9"/>
    <w:rsid w:val="008C01C8"/>
    <w:rsid w:val="008C4243"/>
    <w:rsid w:val="008D089A"/>
    <w:rsid w:val="008D174F"/>
    <w:rsid w:val="008D304A"/>
    <w:rsid w:val="008D70EB"/>
    <w:rsid w:val="008E076E"/>
    <w:rsid w:val="008E4BCA"/>
    <w:rsid w:val="008F18AB"/>
    <w:rsid w:val="008F642A"/>
    <w:rsid w:val="008F6984"/>
    <w:rsid w:val="00900FE2"/>
    <w:rsid w:val="0090264C"/>
    <w:rsid w:val="00910123"/>
    <w:rsid w:val="0091044B"/>
    <w:rsid w:val="00910DAC"/>
    <w:rsid w:val="00912E6B"/>
    <w:rsid w:val="00913303"/>
    <w:rsid w:val="00914B31"/>
    <w:rsid w:val="00914BA9"/>
    <w:rsid w:val="009159DE"/>
    <w:rsid w:val="00930430"/>
    <w:rsid w:val="00931DA5"/>
    <w:rsid w:val="00940BEB"/>
    <w:rsid w:val="00943B34"/>
    <w:rsid w:val="00947D02"/>
    <w:rsid w:val="00950BFA"/>
    <w:rsid w:val="0095490A"/>
    <w:rsid w:val="00954D2A"/>
    <w:rsid w:val="0096355C"/>
    <w:rsid w:val="0096590B"/>
    <w:rsid w:val="009664AB"/>
    <w:rsid w:val="00966D5E"/>
    <w:rsid w:val="00973208"/>
    <w:rsid w:val="00973677"/>
    <w:rsid w:val="009762C7"/>
    <w:rsid w:val="009803A0"/>
    <w:rsid w:val="009874E1"/>
    <w:rsid w:val="00992947"/>
    <w:rsid w:val="0099643C"/>
    <w:rsid w:val="009967E6"/>
    <w:rsid w:val="00996BDA"/>
    <w:rsid w:val="009A04FC"/>
    <w:rsid w:val="009A0867"/>
    <w:rsid w:val="009A2DC0"/>
    <w:rsid w:val="009A4083"/>
    <w:rsid w:val="009B5F28"/>
    <w:rsid w:val="009C7DDF"/>
    <w:rsid w:val="009D0193"/>
    <w:rsid w:val="009D1CE1"/>
    <w:rsid w:val="009D291A"/>
    <w:rsid w:val="009D45D9"/>
    <w:rsid w:val="009D6FB1"/>
    <w:rsid w:val="009E0F2A"/>
    <w:rsid w:val="009E1F0D"/>
    <w:rsid w:val="009E2368"/>
    <w:rsid w:val="009E3573"/>
    <w:rsid w:val="009E7404"/>
    <w:rsid w:val="009F2E6C"/>
    <w:rsid w:val="009F6D16"/>
    <w:rsid w:val="00A00052"/>
    <w:rsid w:val="00A0291E"/>
    <w:rsid w:val="00A04AB8"/>
    <w:rsid w:val="00A04D9D"/>
    <w:rsid w:val="00A115AD"/>
    <w:rsid w:val="00A11959"/>
    <w:rsid w:val="00A12F67"/>
    <w:rsid w:val="00A14E52"/>
    <w:rsid w:val="00A21DB1"/>
    <w:rsid w:val="00A27C79"/>
    <w:rsid w:val="00A30A58"/>
    <w:rsid w:val="00A329F1"/>
    <w:rsid w:val="00A36D61"/>
    <w:rsid w:val="00A379A4"/>
    <w:rsid w:val="00A40538"/>
    <w:rsid w:val="00A411FC"/>
    <w:rsid w:val="00A44E6F"/>
    <w:rsid w:val="00A506D5"/>
    <w:rsid w:val="00A50CA0"/>
    <w:rsid w:val="00A55B86"/>
    <w:rsid w:val="00A56AF6"/>
    <w:rsid w:val="00A57839"/>
    <w:rsid w:val="00A57B12"/>
    <w:rsid w:val="00A60204"/>
    <w:rsid w:val="00A60F00"/>
    <w:rsid w:val="00A64619"/>
    <w:rsid w:val="00A76667"/>
    <w:rsid w:val="00A846C9"/>
    <w:rsid w:val="00A91B85"/>
    <w:rsid w:val="00A928FD"/>
    <w:rsid w:val="00AA2C45"/>
    <w:rsid w:val="00AA4B22"/>
    <w:rsid w:val="00AA6BF7"/>
    <w:rsid w:val="00AB1265"/>
    <w:rsid w:val="00AB73D9"/>
    <w:rsid w:val="00AC7D21"/>
    <w:rsid w:val="00AD5228"/>
    <w:rsid w:val="00AE4EDB"/>
    <w:rsid w:val="00AF372A"/>
    <w:rsid w:val="00AF3B9C"/>
    <w:rsid w:val="00AF784D"/>
    <w:rsid w:val="00B04599"/>
    <w:rsid w:val="00B05306"/>
    <w:rsid w:val="00B102F8"/>
    <w:rsid w:val="00B12C35"/>
    <w:rsid w:val="00B1402D"/>
    <w:rsid w:val="00B169AA"/>
    <w:rsid w:val="00B1704A"/>
    <w:rsid w:val="00B214FE"/>
    <w:rsid w:val="00B24EA5"/>
    <w:rsid w:val="00B251FA"/>
    <w:rsid w:val="00B2558D"/>
    <w:rsid w:val="00B2707E"/>
    <w:rsid w:val="00B302F3"/>
    <w:rsid w:val="00B307E1"/>
    <w:rsid w:val="00B30AC5"/>
    <w:rsid w:val="00B36767"/>
    <w:rsid w:val="00B3726E"/>
    <w:rsid w:val="00B427D2"/>
    <w:rsid w:val="00B43B31"/>
    <w:rsid w:val="00B4653D"/>
    <w:rsid w:val="00B50667"/>
    <w:rsid w:val="00B50765"/>
    <w:rsid w:val="00B51B95"/>
    <w:rsid w:val="00B5338B"/>
    <w:rsid w:val="00B556AB"/>
    <w:rsid w:val="00B63D40"/>
    <w:rsid w:val="00B65621"/>
    <w:rsid w:val="00B669E2"/>
    <w:rsid w:val="00B70055"/>
    <w:rsid w:val="00B7017C"/>
    <w:rsid w:val="00B74878"/>
    <w:rsid w:val="00B7648A"/>
    <w:rsid w:val="00B76B3A"/>
    <w:rsid w:val="00B81F3C"/>
    <w:rsid w:val="00B82A13"/>
    <w:rsid w:val="00B90C74"/>
    <w:rsid w:val="00B92F74"/>
    <w:rsid w:val="00BA3E09"/>
    <w:rsid w:val="00BA51A6"/>
    <w:rsid w:val="00BA6ABD"/>
    <w:rsid w:val="00BB3C30"/>
    <w:rsid w:val="00BB3E1A"/>
    <w:rsid w:val="00BB5FB7"/>
    <w:rsid w:val="00BB70CE"/>
    <w:rsid w:val="00BC0430"/>
    <w:rsid w:val="00BC2DA5"/>
    <w:rsid w:val="00BD3776"/>
    <w:rsid w:val="00BE5626"/>
    <w:rsid w:val="00BF2802"/>
    <w:rsid w:val="00BF2B33"/>
    <w:rsid w:val="00BF3767"/>
    <w:rsid w:val="00BF3D40"/>
    <w:rsid w:val="00BF3F12"/>
    <w:rsid w:val="00BF474B"/>
    <w:rsid w:val="00BF5D74"/>
    <w:rsid w:val="00C067D7"/>
    <w:rsid w:val="00C1637E"/>
    <w:rsid w:val="00C17197"/>
    <w:rsid w:val="00C20ECB"/>
    <w:rsid w:val="00C21031"/>
    <w:rsid w:val="00C241BE"/>
    <w:rsid w:val="00C24352"/>
    <w:rsid w:val="00C25983"/>
    <w:rsid w:val="00C271F3"/>
    <w:rsid w:val="00C31156"/>
    <w:rsid w:val="00C34B35"/>
    <w:rsid w:val="00C477A0"/>
    <w:rsid w:val="00C52127"/>
    <w:rsid w:val="00C52996"/>
    <w:rsid w:val="00C60BF9"/>
    <w:rsid w:val="00C61113"/>
    <w:rsid w:val="00C61D7D"/>
    <w:rsid w:val="00C66C13"/>
    <w:rsid w:val="00C67FF5"/>
    <w:rsid w:val="00C75E57"/>
    <w:rsid w:val="00C76FDC"/>
    <w:rsid w:val="00C7707E"/>
    <w:rsid w:val="00C90681"/>
    <w:rsid w:val="00C95934"/>
    <w:rsid w:val="00C95B8A"/>
    <w:rsid w:val="00C97873"/>
    <w:rsid w:val="00C97C00"/>
    <w:rsid w:val="00CA5BDE"/>
    <w:rsid w:val="00CB1300"/>
    <w:rsid w:val="00CB376A"/>
    <w:rsid w:val="00CB4FE9"/>
    <w:rsid w:val="00CB62AA"/>
    <w:rsid w:val="00CC4111"/>
    <w:rsid w:val="00CC64E2"/>
    <w:rsid w:val="00CC713D"/>
    <w:rsid w:val="00CC781F"/>
    <w:rsid w:val="00CD26DF"/>
    <w:rsid w:val="00CD3262"/>
    <w:rsid w:val="00CD5099"/>
    <w:rsid w:val="00CD6B4D"/>
    <w:rsid w:val="00CD7FA0"/>
    <w:rsid w:val="00CE03B5"/>
    <w:rsid w:val="00CE54FD"/>
    <w:rsid w:val="00CE5CDC"/>
    <w:rsid w:val="00CE78A3"/>
    <w:rsid w:val="00CF5085"/>
    <w:rsid w:val="00CF6E2C"/>
    <w:rsid w:val="00D02EE4"/>
    <w:rsid w:val="00D04388"/>
    <w:rsid w:val="00D076D3"/>
    <w:rsid w:val="00D14AE3"/>
    <w:rsid w:val="00D1511D"/>
    <w:rsid w:val="00D263AB"/>
    <w:rsid w:val="00D30BCE"/>
    <w:rsid w:val="00D33894"/>
    <w:rsid w:val="00D43CEA"/>
    <w:rsid w:val="00D51D4D"/>
    <w:rsid w:val="00D54100"/>
    <w:rsid w:val="00D5487F"/>
    <w:rsid w:val="00D550A4"/>
    <w:rsid w:val="00D56BB2"/>
    <w:rsid w:val="00D604CC"/>
    <w:rsid w:val="00D604F9"/>
    <w:rsid w:val="00D61D05"/>
    <w:rsid w:val="00D63F19"/>
    <w:rsid w:val="00D64785"/>
    <w:rsid w:val="00D64835"/>
    <w:rsid w:val="00D72F46"/>
    <w:rsid w:val="00D763B8"/>
    <w:rsid w:val="00D76984"/>
    <w:rsid w:val="00D81037"/>
    <w:rsid w:val="00D819DE"/>
    <w:rsid w:val="00D83C3C"/>
    <w:rsid w:val="00D9524B"/>
    <w:rsid w:val="00D95638"/>
    <w:rsid w:val="00DA3DD5"/>
    <w:rsid w:val="00DB23E9"/>
    <w:rsid w:val="00DC403C"/>
    <w:rsid w:val="00DC559E"/>
    <w:rsid w:val="00DD6D61"/>
    <w:rsid w:val="00DE0A6B"/>
    <w:rsid w:val="00DE5116"/>
    <w:rsid w:val="00DE565F"/>
    <w:rsid w:val="00DE6CC0"/>
    <w:rsid w:val="00DE76F4"/>
    <w:rsid w:val="00DE7BF8"/>
    <w:rsid w:val="00DF49B8"/>
    <w:rsid w:val="00DF6304"/>
    <w:rsid w:val="00E017D3"/>
    <w:rsid w:val="00E022D7"/>
    <w:rsid w:val="00E032BD"/>
    <w:rsid w:val="00E03E90"/>
    <w:rsid w:val="00E04C94"/>
    <w:rsid w:val="00E05211"/>
    <w:rsid w:val="00E10D78"/>
    <w:rsid w:val="00E12987"/>
    <w:rsid w:val="00E15F1B"/>
    <w:rsid w:val="00E24108"/>
    <w:rsid w:val="00E33BAF"/>
    <w:rsid w:val="00E41AC8"/>
    <w:rsid w:val="00E44864"/>
    <w:rsid w:val="00E46997"/>
    <w:rsid w:val="00E50CDF"/>
    <w:rsid w:val="00E529AB"/>
    <w:rsid w:val="00E53D2A"/>
    <w:rsid w:val="00E553E9"/>
    <w:rsid w:val="00E57BC0"/>
    <w:rsid w:val="00E60446"/>
    <w:rsid w:val="00E63E07"/>
    <w:rsid w:val="00E642C3"/>
    <w:rsid w:val="00E65D31"/>
    <w:rsid w:val="00E667CC"/>
    <w:rsid w:val="00E67F18"/>
    <w:rsid w:val="00E72270"/>
    <w:rsid w:val="00E72E7C"/>
    <w:rsid w:val="00E76780"/>
    <w:rsid w:val="00E81B0E"/>
    <w:rsid w:val="00E85841"/>
    <w:rsid w:val="00E95AAA"/>
    <w:rsid w:val="00E979F3"/>
    <w:rsid w:val="00EA44F1"/>
    <w:rsid w:val="00EB1F60"/>
    <w:rsid w:val="00EB504D"/>
    <w:rsid w:val="00EC480D"/>
    <w:rsid w:val="00ED0AC9"/>
    <w:rsid w:val="00ED171F"/>
    <w:rsid w:val="00ED4558"/>
    <w:rsid w:val="00ED5359"/>
    <w:rsid w:val="00ED7543"/>
    <w:rsid w:val="00EE3F9E"/>
    <w:rsid w:val="00EE4668"/>
    <w:rsid w:val="00EE79E6"/>
    <w:rsid w:val="00EF2999"/>
    <w:rsid w:val="00EF4329"/>
    <w:rsid w:val="00F04E36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3E26"/>
    <w:rsid w:val="00F443DC"/>
    <w:rsid w:val="00F45095"/>
    <w:rsid w:val="00F45301"/>
    <w:rsid w:val="00F46093"/>
    <w:rsid w:val="00F52BB6"/>
    <w:rsid w:val="00F5400F"/>
    <w:rsid w:val="00F56077"/>
    <w:rsid w:val="00F57E2E"/>
    <w:rsid w:val="00F60916"/>
    <w:rsid w:val="00F63B4F"/>
    <w:rsid w:val="00F72476"/>
    <w:rsid w:val="00F74F53"/>
    <w:rsid w:val="00F75272"/>
    <w:rsid w:val="00F753D7"/>
    <w:rsid w:val="00F7639E"/>
    <w:rsid w:val="00F8020E"/>
    <w:rsid w:val="00F8469D"/>
    <w:rsid w:val="00F84FDA"/>
    <w:rsid w:val="00F87E79"/>
    <w:rsid w:val="00F90544"/>
    <w:rsid w:val="00F940DD"/>
    <w:rsid w:val="00F95AA1"/>
    <w:rsid w:val="00FA205A"/>
    <w:rsid w:val="00FA55D6"/>
    <w:rsid w:val="00FA7118"/>
    <w:rsid w:val="00FA7C45"/>
    <w:rsid w:val="00FB286A"/>
    <w:rsid w:val="00FB5F2B"/>
    <w:rsid w:val="00FB629C"/>
    <w:rsid w:val="00FB7CA6"/>
    <w:rsid w:val="00FC2309"/>
    <w:rsid w:val="00FD18A0"/>
    <w:rsid w:val="00FD245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0BEF-2317-4680-B4DD-DAAB9C7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1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3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4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5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13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6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Zkladntext1">
    <w:name w:val="Základní text1"/>
    <w:basedOn w:val="Normln"/>
    <w:rsid w:val="00806FAB"/>
    <w:pPr>
      <w:widowControl w:val="0"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paragraph" w:customStyle="1" w:styleId="TextBold">
    <w:name w:val="TextBold"/>
    <w:basedOn w:val="Normln"/>
    <w:link w:val="TextBoldChar"/>
    <w:rsid w:val="0040777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4"/>
    </w:rPr>
  </w:style>
  <w:style w:type="character" w:customStyle="1" w:styleId="TextBoldChar">
    <w:name w:val="TextBold Char"/>
    <w:link w:val="TextBold"/>
    <w:rsid w:val="0040777E"/>
    <w:rPr>
      <w:rFonts w:ascii="Arial" w:hAnsi="Arial" w:cs="Arial"/>
      <w:b/>
      <w:sz w:val="22"/>
      <w:szCs w:val="24"/>
    </w:rPr>
  </w:style>
  <w:style w:type="paragraph" w:customStyle="1" w:styleId="norml1">
    <w:name w:val="normál1"/>
    <w:basedOn w:val="Normln"/>
    <w:rsid w:val="00E10D78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character" w:customStyle="1" w:styleId="Styl1Char">
    <w:name w:val="Styl   1. Char"/>
    <w:link w:val="Styl10"/>
    <w:locked/>
    <w:rsid w:val="006E4E9B"/>
    <w:rPr>
      <w:rFonts w:ascii="Arial" w:eastAsia="Calibri" w:hAnsi="Arial" w:cs="Arial"/>
    </w:rPr>
  </w:style>
  <w:style w:type="paragraph" w:customStyle="1" w:styleId="Styl10">
    <w:name w:val="Styl   1."/>
    <w:basedOn w:val="Normln"/>
    <w:link w:val="Styl1Char"/>
    <w:qFormat/>
    <w:rsid w:val="006E4E9B"/>
    <w:pPr>
      <w:numPr>
        <w:numId w:val="7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</w:rPr>
  </w:style>
  <w:style w:type="paragraph" w:customStyle="1" w:styleId="Styl1">
    <w:name w:val="Styl1"/>
    <w:basedOn w:val="Styl10"/>
    <w:qFormat/>
    <w:rsid w:val="00A379A4"/>
    <w:pPr>
      <w:numPr>
        <w:numId w:val="2"/>
      </w:numPr>
    </w:pPr>
    <w:rPr>
      <w:sz w:val="22"/>
      <w:szCs w:val="22"/>
      <w:lang w:eastAsia="en-US"/>
    </w:rPr>
  </w:style>
  <w:style w:type="character" w:customStyle="1" w:styleId="Podnadpis1">
    <w:name w:val="Podnadpis1"/>
    <w:rsid w:val="00A379A4"/>
  </w:style>
  <w:style w:type="paragraph" w:customStyle="1" w:styleId="Default">
    <w:name w:val="Default"/>
    <w:rsid w:val="002939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rmaltextrun1">
    <w:name w:val="normaltextrun1"/>
    <w:rsid w:val="002939D5"/>
  </w:style>
  <w:style w:type="character" w:styleId="Odkaznakoment">
    <w:name w:val="annotation reference"/>
    <w:rsid w:val="00E448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4864"/>
  </w:style>
  <w:style w:type="character" w:customStyle="1" w:styleId="TextkomenteChar">
    <w:name w:val="Text komentáře Char"/>
    <w:basedOn w:val="Standardnpsmoodstavce"/>
    <w:link w:val="Textkomente"/>
    <w:rsid w:val="00E44864"/>
  </w:style>
  <w:style w:type="paragraph" w:styleId="Pedmtkomente">
    <w:name w:val="annotation subject"/>
    <w:basedOn w:val="Textkomente"/>
    <w:next w:val="Textkomente"/>
    <w:link w:val="PedmtkomenteChar"/>
    <w:rsid w:val="00E44864"/>
    <w:rPr>
      <w:b/>
      <w:bCs/>
    </w:rPr>
  </w:style>
  <w:style w:type="character" w:customStyle="1" w:styleId="PedmtkomenteChar">
    <w:name w:val="Předmět komentáře Char"/>
    <w:link w:val="Pedmtkomente"/>
    <w:rsid w:val="00E4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Úřad vlády ČR</dc:creator>
  <cp:keywords/>
  <cp:lastModifiedBy>Gondková Karolína, Mgr.</cp:lastModifiedBy>
  <cp:revision>2</cp:revision>
  <cp:lastPrinted>2021-01-07T13:50:00Z</cp:lastPrinted>
  <dcterms:created xsi:type="dcterms:W3CDTF">2021-01-07T14:25:00Z</dcterms:created>
  <dcterms:modified xsi:type="dcterms:W3CDTF">2021-01-07T14:25:00Z</dcterms:modified>
</cp:coreProperties>
</file>