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5" w:rsidRPr="00DE1B05" w:rsidRDefault="00DE1B05" w:rsidP="00F37FE8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 w:rsidR="00855158">
        <w:rPr>
          <w:b/>
          <w:color w:val="FF0000"/>
          <w:sz w:val="32"/>
          <w:szCs w:val="32"/>
          <w:u w:val="single"/>
        </w:rPr>
        <w:t>z</w:t>
      </w:r>
      <w:r w:rsidR="0016719D">
        <w:rPr>
          <w:b/>
          <w:color w:val="FF0000"/>
          <w:sz w:val="32"/>
          <w:szCs w:val="32"/>
          <w:u w:val="single"/>
        </w:rPr>
        <w:t xml:space="preserve">pracování bakalářské práce </w:t>
      </w:r>
      <w:r w:rsidR="00F37FE8">
        <w:rPr>
          <w:b/>
          <w:color w:val="FF0000"/>
          <w:sz w:val="32"/>
          <w:szCs w:val="32"/>
          <w:u w:val="single"/>
        </w:rPr>
        <w:t>–</w:t>
      </w:r>
      <w:r w:rsidR="004D4E19">
        <w:rPr>
          <w:b/>
          <w:color w:val="FF0000"/>
          <w:sz w:val="32"/>
          <w:szCs w:val="32"/>
          <w:u w:val="single"/>
        </w:rPr>
        <w:t xml:space="preserve"> LT</w:t>
      </w:r>
      <w:r w:rsidRPr="00DE1B05">
        <w:rPr>
          <w:b/>
          <w:color w:val="FF0000"/>
          <w:sz w:val="32"/>
          <w:szCs w:val="32"/>
          <w:u w:val="single"/>
        </w:rPr>
        <w:t xml:space="preserve"> </w:t>
      </w:r>
    </w:p>
    <w:p w:rsidR="00DE1B05" w:rsidRDefault="00DE1B05" w:rsidP="00D71110">
      <w:pPr>
        <w:pStyle w:val="Normlnweb"/>
        <w:spacing w:after="160"/>
        <w:rPr>
          <w:b/>
          <w:color w:val="000000"/>
          <w:sz w:val="28"/>
          <w:szCs w:val="28"/>
        </w:rPr>
      </w:pPr>
    </w:p>
    <w:p w:rsidR="00D71110" w:rsidRDefault="0065372E" w:rsidP="0065372E">
      <w:pPr>
        <w:pStyle w:val="Normlnweb"/>
        <w:spacing w:after="1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1)</w:t>
      </w:r>
      <w:r w:rsidR="00823378">
        <w:rPr>
          <w:b/>
          <w:color w:val="000000"/>
          <w:sz w:val="28"/>
          <w:szCs w:val="28"/>
        </w:rPr>
        <w:t xml:space="preserve"> </w:t>
      </w:r>
      <w:r w:rsidR="004D3557" w:rsidRPr="004D3557">
        <w:rPr>
          <w:b/>
          <w:color w:val="000000"/>
          <w:sz w:val="28"/>
          <w:szCs w:val="28"/>
        </w:rPr>
        <w:t>Strukturní analýza konkrétního literárního díla (interpretačně, popisně, j</w:t>
      </w:r>
      <w:r w:rsidR="004D3557">
        <w:rPr>
          <w:b/>
          <w:color w:val="000000"/>
          <w:sz w:val="28"/>
          <w:szCs w:val="28"/>
        </w:rPr>
        <w:t>azykově či kontextově zaměřená)</w:t>
      </w:r>
    </w:p>
    <w:p w:rsidR="0065372E" w:rsidRPr="0065372E" w:rsidRDefault="0065372E" w:rsidP="0065372E">
      <w:pPr>
        <w:pStyle w:val="Normlnweb"/>
        <w:spacing w:after="160"/>
        <w:rPr>
          <w:color w:val="000000"/>
        </w:rPr>
      </w:pPr>
      <w:r w:rsidRPr="0065372E">
        <w:rPr>
          <w:color w:val="000000"/>
        </w:rPr>
        <w:t>Cílem práce je strukturní analýza konkrétního literárního díla (interpretačně, popisně, jazykově či kontextově zaměřená).</w:t>
      </w:r>
    </w:p>
    <w:p w:rsidR="00405CD3" w:rsidRDefault="004D3557" w:rsidP="004D3557">
      <w:pPr>
        <w:pStyle w:val="Normlnweb"/>
        <w:rPr>
          <w:rFonts w:eastAsia="MS Mincho"/>
          <w:lang w:eastAsia="en-US"/>
        </w:rPr>
      </w:pPr>
      <w:r>
        <w:rPr>
          <w:rFonts w:eastAsia="MS Mincho"/>
          <w:lang w:eastAsia="en-US"/>
        </w:rPr>
        <w:t>Krajina v určitém básnickém /</w:t>
      </w:r>
      <w:r w:rsidRPr="004D3557">
        <w:rPr>
          <w:rFonts w:eastAsia="MS Mincho"/>
          <w:lang w:eastAsia="en-US"/>
        </w:rPr>
        <w:t xml:space="preserve"> prozaickém díle (s výjimkou děl z tohoto hlediska již zpracovaných)</w:t>
      </w:r>
      <w:r>
        <w:rPr>
          <w:rFonts w:eastAsia="MS Mincho"/>
          <w:lang w:eastAsia="en-US"/>
        </w:rPr>
        <w:t xml:space="preserve"> či žánru (např. báseň v próze). </w:t>
      </w:r>
      <w:r w:rsidRPr="004D3557">
        <w:rPr>
          <w:rFonts w:eastAsia="MS Mincho"/>
          <w:lang w:eastAsia="en-US"/>
        </w:rPr>
        <w:t>Jazyková charakterizace postavy v konkrétním prozaickém díle (např. B. Němcová, J. Hašek, V. Va</w:t>
      </w:r>
      <w:r>
        <w:rPr>
          <w:rFonts w:eastAsia="MS Mincho"/>
          <w:lang w:eastAsia="en-US"/>
        </w:rPr>
        <w:t xml:space="preserve">nčura, M. Pujmanová, J. </w:t>
      </w:r>
      <w:proofErr w:type="spellStart"/>
      <w:r>
        <w:rPr>
          <w:rFonts w:eastAsia="MS Mincho"/>
          <w:lang w:eastAsia="en-US"/>
        </w:rPr>
        <w:t>Durych</w:t>
      </w:r>
      <w:proofErr w:type="spellEnd"/>
      <w:r>
        <w:rPr>
          <w:rFonts w:eastAsia="MS Mincho"/>
          <w:lang w:eastAsia="en-US"/>
        </w:rPr>
        <w:t xml:space="preserve">). </w:t>
      </w:r>
      <w:r w:rsidRPr="004D3557">
        <w:rPr>
          <w:rFonts w:eastAsia="MS Mincho"/>
          <w:lang w:eastAsia="en-US"/>
        </w:rPr>
        <w:t>Vnitřní kompozice ve veršovaných povídká</w:t>
      </w:r>
      <w:r>
        <w:rPr>
          <w:rFonts w:eastAsia="MS Mincho"/>
          <w:lang w:eastAsia="en-US"/>
        </w:rPr>
        <w:t xml:space="preserve">ch (J. Vrchlický, J. Zeyer aj.). </w:t>
      </w:r>
      <w:r w:rsidRPr="004D3557">
        <w:rPr>
          <w:rFonts w:eastAsia="MS Mincho"/>
          <w:lang w:eastAsia="en-US"/>
        </w:rPr>
        <w:t xml:space="preserve">Fantastické motivy </w:t>
      </w:r>
      <w:r w:rsidR="00BD20DC">
        <w:rPr>
          <w:rFonts w:eastAsia="MS Mincho"/>
          <w:lang w:eastAsia="en-US"/>
        </w:rPr>
        <w:br/>
      </w:r>
      <w:r w:rsidRPr="004D3557">
        <w:rPr>
          <w:rFonts w:eastAsia="MS Mincho"/>
          <w:lang w:eastAsia="en-US"/>
        </w:rPr>
        <w:t xml:space="preserve">v prózách a básních české dekadence a </w:t>
      </w:r>
      <w:r>
        <w:rPr>
          <w:rFonts w:eastAsia="MS Mincho"/>
          <w:lang w:eastAsia="en-US"/>
        </w:rPr>
        <w:t xml:space="preserve">symbolismu. </w:t>
      </w:r>
      <w:r w:rsidRPr="004D3557">
        <w:rPr>
          <w:rFonts w:eastAsia="MS Mincho"/>
          <w:lang w:eastAsia="en-US"/>
        </w:rPr>
        <w:t>Zpracování pohádkovýc</w:t>
      </w:r>
      <w:r>
        <w:rPr>
          <w:rFonts w:eastAsia="MS Mincho"/>
          <w:lang w:eastAsia="en-US"/>
        </w:rPr>
        <w:t xml:space="preserve">h motivů </w:t>
      </w:r>
      <w:r w:rsidR="00BD20DC">
        <w:rPr>
          <w:rFonts w:eastAsia="MS Mincho"/>
          <w:lang w:eastAsia="en-US"/>
        </w:rPr>
        <w:br/>
      </w:r>
      <w:r>
        <w:rPr>
          <w:rFonts w:eastAsia="MS Mincho"/>
          <w:lang w:eastAsia="en-US"/>
        </w:rPr>
        <w:t xml:space="preserve">v básních K. </w:t>
      </w:r>
      <w:proofErr w:type="spellStart"/>
      <w:r>
        <w:rPr>
          <w:rFonts w:eastAsia="MS Mincho"/>
          <w:lang w:eastAsia="en-US"/>
        </w:rPr>
        <w:t>Dewettera</w:t>
      </w:r>
      <w:proofErr w:type="spellEnd"/>
      <w:r>
        <w:rPr>
          <w:rFonts w:eastAsia="MS Mincho"/>
          <w:lang w:eastAsia="en-US"/>
        </w:rPr>
        <w:t xml:space="preserve">. </w:t>
      </w:r>
      <w:r w:rsidRPr="004D3557">
        <w:rPr>
          <w:rFonts w:eastAsia="MS Mincho"/>
          <w:lang w:eastAsia="en-US"/>
        </w:rPr>
        <w:t>Proměny jednoho žánru (např. soudničky u K. Poláčka či K. Čapka, pohádky bratří Čapků)</w:t>
      </w:r>
      <w:r>
        <w:rPr>
          <w:rFonts w:eastAsia="MS Mincho"/>
          <w:lang w:eastAsia="en-US"/>
        </w:rPr>
        <w:t>. Pražské pověsti i</w:t>
      </w:r>
      <w:r w:rsidRPr="004D3557">
        <w:rPr>
          <w:rFonts w:eastAsia="MS Mincho"/>
          <w:lang w:eastAsia="en-US"/>
        </w:rPr>
        <w:t xml:space="preserve"> jejich parodie a trans</w:t>
      </w:r>
      <w:r>
        <w:rPr>
          <w:rFonts w:eastAsia="MS Mincho"/>
          <w:lang w:eastAsia="en-US"/>
        </w:rPr>
        <w:t xml:space="preserve">formace (F. Langer, </w:t>
      </w:r>
      <w:r w:rsidR="009A236C">
        <w:rPr>
          <w:rFonts w:eastAsia="MS Mincho"/>
          <w:lang w:eastAsia="en-US"/>
        </w:rPr>
        <w:br/>
      </w:r>
      <w:r>
        <w:rPr>
          <w:rFonts w:eastAsia="MS Mincho"/>
          <w:lang w:eastAsia="en-US"/>
        </w:rPr>
        <w:t xml:space="preserve">V. Čtvrtek). </w:t>
      </w:r>
      <w:r w:rsidRPr="004D3557">
        <w:rPr>
          <w:rFonts w:eastAsia="MS Mincho"/>
          <w:lang w:eastAsia="en-US"/>
        </w:rPr>
        <w:t>Stylistická analýza raných epických básní E. Bondyho</w:t>
      </w:r>
      <w:r>
        <w:rPr>
          <w:rFonts w:eastAsia="MS Mincho"/>
          <w:lang w:eastAsia="en-US"/>
        </w:rPr>
        <w:t>.</w:t>
      </w:r>
    </w:p>
    <w:p w:rsidR="004D3557" w:rsidRDefault="004D3557" w:rsidP="004D3557">
      <w:pPr>
        <w:pStyle w:val="Normlnweb"/>
        <w:rPr>
          <w:rFonts w:eastAsia="MS Mincho"/>
          <w:lang w:eastAsia="en-US"/>
        </w:rPr>
      </w:pPr>
    </w:p>
    <w:p w:rsidR="004D3557" w:rsidRPr="004D3557" w:rsidRDefault="004D3557" w:rsidP="00BD20DC">
      <w:pPr>
        <w:pStyle w:val="Normlnweb"/>
        <w:spacing w:line="276" w:lineRule="auto"/>
        <w:rPr>
          <w:rFonts w:eastAsia="MS Mincho"/>
          <w:lang w:eastAsia="en-US"/>
        </w:rPr>
      </w:pPr>
    </w:p>
    <w:p w:rsidR="00D71110" w:rsidRPr="00DE1B05" w:rsidRDefault="00DE1B05" w:rsidP="0065372E">
      <w:pPr>
        <w:pStyle w:val="Normlnweb"/>
        <w:spacing w:after="160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2)</w:t>
      </w:r>
      <w:r w:rsidR="00D71110" w:rsidRPr="00DE1B05">
        <w:rPr>
          <w:color w:val="000000"/>
          <w:sz w:val="28"/>
          <w:szCs w:val="28"/>
        </w:rPr>
        <w:t xml:space="preserve"> </w:t>
      </w:r>
      <w:r w:rsidR="004D3557" w:rsidRPr="004D3557">
        <w:rPr>
          <w:b/>
          <w:color w:val="000000"/>
          <w:sz w:val="28"/>
          <w:szCs w:val="28"/>
        </w:rPr>
        <w:t xml:space="preserve">Popis </w:t>
      </w:r>
      <w:proofErr w:type="spellStart"/>
      <w:r w:rsidR="004D3557" w:rsidRPr="004D3557">
        <w:rPr>
          <w:b/>
          <w:color w:val="000000"/>
          <w:sz w:val="28"/>
          <w:szCs w:val="28"/>
        </w:rPr>
        <w:t>intersémiotického</w:t>
      </w:r>
      <w:proofErr w:type="spellEnd"/>
      <w:r w:rsidR="004D3557" w:rsidRPr="004D3557">
        <w:rPr>
          <w:b/>
          <w:color w:val="000000"/>
          <w:sz w:val="28"/>
          <w:szCs w:val="28"/>
        </w:rPr>
        <w:t xml:space="preserve"> překladu</w:t>
      </w:r>
      <w:r w:rsidR="004D3557">
        <w:rPr>
          <w:b/>
          <w:color w:val="000000"/>
          <w:sz w:val="28"/>
          <w:szCs w:val="28"/>
        </w:rPr>
        <w:t>,</w:t>
      </w:r>
      <w:r w:rsidR="004D3557" w:rsidRPr="004D3557">
        <w:rPr>
          <w:b/>
          <w:color w:val="000000"/>
          <w:sz w:val="28"/>
          <w:szCs w:val="28"/>
        </w:rPr>
        <w:t xml:space="preserve"> jeho</w:t>
      </w:r>
      <w:r w:rsidR="004D3557">
        <w:rPr>
          <w:b/>
          <w:color w:val="000000"/>
          <w:sz w:val="28"/>
          <w:szCs w:val="28"/>
        </w:rPr>
        <w:t xml:space="preserve"> mechanismu a uměleckého dopadu</w:t>
      </w:r>
    </w:p>
    <w:p w:rsidR="00405CD3" w:rsidRDefault="0065372E" w:rsidP="004D3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s</w:t>
      </w:r>
      <w:r w:rsidRPr="00855158">
        <w:rPr>
          <w:rFonts w:ascii="Times New Roman" w:eastAsia="MS Mincho" w:hAnsi="Times New Roman" w:cs="Times New Roman"/>
          <w:sz w:val="24"/>
          <w:szCs w:val="24"/>
        </w:rPr>
        <w:t>tručný popis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5372E">
        <w:rPr>
          <w:rFonts w:ascii="Times New Roman" w:eastAsia="MS Mincho" w:hAnsi="Times New Roman" w:cs="Times New Roman"/>
          <w:sz w:val="24"/>
          <w:szCs w:val="24"/>
        </w:rPr>
        <w:t>intersémiotického</w:t>
      </w:r>
      <w:proofErr w:type="spellEnd"/>
      <w:r w:rsidRPr="0065372E">
        <w:rPr>
          <w:rFonts w:ascii="Times New Roman" w:eastAsia="MS Mincho" w:hAnsi="Times New Roman" w:cs="Times New Roman"/>
          <w:sz w:val="24"/>
          <w:szCs w:val="24"/>
        </w:rPr>
        <w:t xml:space="preserve"> překladu, jeho mechanismu a uměleckého dopadu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4D3557">
        <w:rPr>
          <w:rFonts w:ascii="Times New Roman" w:hAnsi="Times New Roman" w:cs="Times New Roman"/>
          <w:sz w:val="24"/>
          <w:szCs w:val="24"/>
        </w:rPr>
        <w:t>Z</w:t>
      </w:r>
      <w:r w:rsidR="004D3557" w:rsidRPr="004D3557">
        <w:rPr>
          <w:rFonts w:ascii="Times New Roman" w:hAnsi="Times New Roman" w:cs="Times New Roman"/>
          <w:sz w:val="24"/>
          <w:szCs w:val="24"/>
        </w:rPr>
        <w:t xml:space="preserve">dramatizování / zfilmování konkrétního knižního díla či </w:t>
      </w:r>
      <w:proofErr w:type="spellStart"/>
      <w:r w:rsidR="00BD20DC">
        <w:rPr>
          <w:rFonts w:ascii="Times New Roman" w:hAnsi="Times New Roman" w:cs="Times New Roman"/>
          <w:sz w:val="24"/>
          <w:szCs w:val="24"/>
        </w:rPr>
        <w:t>zliterarizování</w:t>
      </w:r>
      <w:proofErr w:type="spellEnd"/>
      <w:r w:rsidR="00BD20DC">
        <w:rPr>
          <w:rFonts w:ascii="Times New Roman" w:hAnsi="Times New Roman" w:cs="Times New Roman"/>
          <w:sz w:val="24"/>
          <w:szCs w:val="24"/>
        </w:rPr>
        <w:t xml:space="preserve"> dramatu / filmu – např. </w:t>
      </w:r>
      <w:r w:rsidR="004D3557">
        <w:rPr>
          <w:rFonts w:ascii="Times New Roman" w:hAnsi="Times New Roman" w:cs="Times New Roman"/>
          <w:sz w:val="24"/>
          <w:szCs w:val="24"/>
        </w:rPr>
        <w:t>d</w:t>
      </w:r>
      <w:r w:rsidR="004D3557" w:rsidRPr="004D3557">
        <w:rPr>
          <w:rFonts w:ascii="Times New Roman" w:hAnsi="Times New Roman" w:cs="Times New Roman"/>
          <w:sz w:val="24"/>
          <w:szCs w:val="24"/>
        </w:rPr>
        <w:t xml:space="preserve">ramaturgická úprava románu </w:t>
      </w:r>
      <w:proofErr w:type="spellStart"/>
      <w:r w:rsidR="004D3557" w:rsidRPr="004D3557">
        <w:rPr>
          <w:rFonts w:ascii="Times New Roman" w:hAnsi="Times New Roman" w:cs="Times New Roman"/>
          <w:i/>
          <w:sz w:val="24"/>
          <w:szCs w:val="24"/>
        </w:rPr>
        <w:t>Žítkovské</w:t>
      </w:r>
      <w:proofErr w:type="spellEnd"/>
      <w:r w:rsidR="004D3557" w:rsidRPr="004D3557">
        <w:rPr>
          <w:rFonts w:ascii="Times New Roman" w:hAnsi="Times New Roman" w:cs="Times New Roman"/>
          <w:i/>
          <w:sz w:val="24"/>
          <w:szCs w:val="24"/>
        </w:rPr>
        <w:t xml:space="preserve"> bohyně</w:t>
      </w:r>
      <w:r w:rsidR="004D3557">
        <w:rPr>
          <w:rFonts w:ascii="Times New Roman" w:hAnsi="Times New Roman" w:cs="Times New Roman"/>
          <w:sz w:val="24"/>
          <w:szCs w:val="24"/>
        </w:rPr>
        <w:t xml:space="preserve"> do podoby audioknihy či t</w:t>
      </w:r>
      <w:r w:rsidR="004D3557" w:rsidRPr="004D3557">
        <w:rPr>
          <w:rFonts w:ascii="Times New Roman" w:hAnsi="Times New Roman" w:cs="Times New Roman"/>
          <w:sz w:val="24"/>
          <w:szCs w:val="24"/>
        </w:rPr>
        <w:t xml:space="preserve">ranspozice knižní série </w:t>
      </w:r>
      <w:r w:rsidR="004D3557" w:rsidRPr="004D3557">
        <w:rPr>
          <w:rFonts w:ascii="Times New Roman" w:hAnsi="Times New Roman" w:cs="Times New Roman"/>
          <w:i/>
          <w:sz w:val="24"/>
          <w:szCs w:val="24"/>
        </w:rPr>
        <w:t>Zaklínač</w:t>
      </w:r>
      <w:r w:rsidR="004D3557" w:rsidRPr="004D3557">
        <w:rPr>
          <w:rFonts w:ascii="Times New Roman" w:hAnsi="Times New Roman" w:cs="Times New Roman"/>
          <w:sz w:val="24"/>
          <w:szCs w:val="24"/>
        </w:rPr>
        <w:t xml:space="preserve"> do podoby počítačové hry</w:t>
      </w:r>
      <w:r w:rsidR="004D3557">
        <w:rPr>
          <w:rFonts w:ascii="Times New Roman" w:hAnsi="Times New Roman" w:cs="Times New Roman"/>
          <w:sz w:val="24"/>
          <w:szCs w:val="24"/>
        </w:rPr>
        <w:t>.</w:t>
      </w:r>
    </w:p>
    <w:p w:rsidR="004D3557" w:rsidRDefault="004D3557" w:rsidP="004D3557">
      <w:pPr>
        <w:rPr>
          <w:rFonts w:ascii="Times New Roman" w:hAnsi="Times New Roman" w:cs="Times New Roman"/>
          <w:sz w:val="24"/>
          <w:szCs w:val="24"/>
        </w:rPr>
      </w:pPr>
    </w:p>
    <w:p w:rsidR="00C27E49" w:rsidRPr="00DE1B05" w:rsidRDefault="00C27E49" w:rsidP="0065372E">
      <w:pPr>
        <w:pStyle w:val="Normlnweb"/>
        <w:spacing w:after="1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4D3557" w:rsidRPr="004D3557">
        <w:rPr>
          <w:b/>
          <w:color w:val="000000"/>
          <w:sz w:val="28"/>
          <w:szCs w:val="28"/>
        </w:rPr>
        <w:t>Komparace dvou děl z hl</w:t>
      </w:r>
      <w:r w:rsidR="004D3557">
        <w:rPr>
          <w:b/>
          <w:color w:val="000000"/>
          <w:sz w:val="28"/>
          <w:szCs w:val="28"/>
        </w:rPr>
        <w:t>ediska určitého poetického rysu</w:t>
      </w:r>
    </w:p>
    <w:p w:rsidR="00405CD3" w:rsidRDefault="0065372E" w:rsidP="004D3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 k</w:t>
      </w:r>
      <w:r w:rsidRPr="0065372E">
        <w:rPr>
          <w:rFonts w:ascii="Times New Roman" w:hAnsi="Times New Roman" w:cs="Times New Roman"/>
          <w:sz w:val="24"/>
          <w:szCs w:val="24"/>
        </w:rPr>
        <w:t xml:space="preserve">omparace dvou děl z hlediska určitého poetického rysu </w:t>
      </w:r>
      <w:r>
        <w:rPr>
          <w:rFonts w:ascii="Times New Roman" w:hAnsi="Times New Roman" w:cs="Times New Roman"/>
          <w:sz w:val="24"/>
          <w:szCs w:val="24"/>
        </w:rPr>
        <w:t>reflektovat vnímání</w:t>
      </w:r>
      <w:r w:rsidRPr="0080481A">
        <w:rPr>
          <w:rFonts w:ascii="Times New Roman" w:hAnsi="Times New Roman" w:cs="Times New Roman"/>
          <w:sz w:val="24"/>
          <w:szCs w:val="24"/>
        </w:rPr>
        <w:t xml:space="preserve"> děl obou autorů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D3557" w:rsidRPr="004D3557">
        <w:rPr>
          <w:rFonts w:ascii="Times New Roman" w:hAnsi="Times New Roman" w:cs="Times New Roman"/>
          <w:sz w:val="24"/>
          <w:szCs w:val="24"/>
        </w:rPr>
        <w:t xml:space="preserve">Nerudovy </w:t>
      </w:r>
      <w:r w:rsidR="004D3557" w:rsidRPr="004D3557">
        <w:rPr>
          <w:rFonts w:ascii="Times New Roman" w:hAnsi="Times New Roman" w:cs="Times New Roman"/>
          <w:i/>
          <w:sz w:val="24"/>
          <w:szCs w:val="24"/>
        </w:rPr>
        <w:t>Malostranské povídky</w:t>
      </w:r>
      <w:r w:rsidR="004D3557" w:rsidRPr="004D3557">
        <w:rPr>
          <w:rFonts w:ascii="Times New Roman" w:hAnsi="Times New Roman" w:cs="Times New Roman"/>
          <w:sz w:val="24"/>
          <w:szCs w:val="24"/>
        </w:rPr>
        <w:t xml:space="preserve"> a Peckovy </w:t>
      </w:r>
      <w:r w:rsidR="004D3557" w:rsidRPr="004D3557">
        <w:rPr>
          <w:rFonts w:ascii="Times New Roman" w:hAnsi="Times New Roman" w:cs="Times New Roman"/>
          <w:i/>
          <w:sz w:val="24"/>
          <w:szCs w:val="24"/>
        </w:rPr>
        <w:t>Malostranské humoresky</w:t>
      </w:r>
      <w:r w:rsidR="004D3557">
        <w:rPr>
          <w:rFonts w:ascii="Times New Roman" w:hAnsi="Times New Roman" w:cs="Times New Roman"/>
          <w:sz w:val="24"/>
          <w:szCs w:val="24"/>
        </w:rPr>
        <w:t xml:space="preserve"> – </w:t>
      </w:r>
      <w:r w:rsidR="004D3557" w:rsidRPr="004D3557">
        <w:rPr>
          <w:rFonts w:ascii="Times New Roman" w:hAnsi="Times New Roman" w:cs="Times New Roman"/>
          <w:sz w:val="24"/>
          <w:szCs w:val="24"/>
        </w:rPr>
        <w:t>funkce prost</w:t>
      </w:r>
      <w:r w:rsidR="004D3557">
        <w:rPr>
          <w:rFonts w:ascii="Times New Roman" w:hAnsi="Times New Roman" w:cs="Times New Roman"/>
          <w:sz w:val="24"/>
          <w:szCs w:val="24"/>
        </w:rPr>
        <w:t xml:space="preserve">oru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57">
        <w:rPr>
          <w:rFonts w:ascii="Times New Roman" w:hAnsi="Times New Roman" w:cs="Times New Roman"/>
          <w:sz w:val="24"/>
          <w:szCs w:val="24"/>
        </w:rPr>
        <w:t xml:space="preserve">ve významové výstavbě textu. </w:t>
      </w:r>
      <w:r w:rsidR="004D3557" w:rsidRPr="004D3557">
        <w:rPr>
          <w:rFonts w:ascii="Times New Roman" w:hAnsi="Times New Roman" w:cs="Times New Roman"/>
          <w:sz w:val="24"/>
          <w:szCs w:val="24"/>
        </w:rPr>
        <w:t xml:space="preserve">Idyla u I. </w:t>
      </w:r>
      <w:proofErr w:type="spellStart"/>
      <w:r w:rsidR="004D3557" w:rsidRPr="004D3557">
        <w:rPr>
          <w:rFonts w:ascii="Times New Roman" w:hAnsi="Times New Roman" w:cs="Times New Roman"/>
          <w:sz w:val="24"/>
          <w:szCs w:val="24"/>
        </w:rPr>
        <w:t>Herrmanna</w:t>
      </w:r>
      <w:proofErr w:type="spellEnd"/>
      <w:r w:rsidR="004D3557" w:rsidRPr="004D3557">
        <w:rPr>
          <w:rFonts w:ascii="Times New Roman" w:hAnsi="Times New Roman" w:cs="Times New Roman"/>
          <w:sz w:val="24"/>
          <w:szCs w:val="24"/>
        </w:rPr>
        <w:t xml:space="preserve"> a jeho souča</w:t>
      </w:r>
      <w:r w:rsidR="004D3557">
        <w:rPr>
          <w:rFonts w:ascii="Times New Roman" w:hAnsi="Times New Roman" w:cs="Times New Roman"/>
          <w:sz w:val="24"/>
          <w:szCs w:val="24"/>
        </w:rPr>
        <w:t xml:space="preserve">sníků. </w:t>
      </w:r>
      <w:r w:rsidR="004D3557" w:rsidRPr="004D3557">
        <w:rPr>
          <w:rFonts w:ascii="Times New Roman" w:hAnsi="Times New Roman" w:cs="Times New Roman"/>
          <w:sz w:val="24"/>
          <w:szCs w:val="24"/>
        </w:rPr>
        <w:t>Role vypravěče v avantgardní próze</w:t>
      </w:r>
      <w:r w:rsidR="004D3557">
        <w:rPr>
          <w:rFonts w:ascii="Times New Roman" w:hAnsi="Times New Roman" w:cs="Times New Roman"/>
          <w:sz w:val="24"/>
          <w:szCs w:val="24"/>
        </w:rPr>
        <w:t>.</w:t>
      </w:r>
    </w:p>
    <w:p w:rsidR="004D3557" w:rsidRDefault="004D3557" w:rsidP="004D3557">
      <w:pPr>
        <w:rPr>
          <w:rFonts w:ascii="Times New Roman" w:hAnsi="Times New Roman" w:cs="Times New Roman"/>
          <w:sz w:val="24"/>
          <w:szCs w:val="24"/>
        </w:rPr>
      </w:pPr>
    </w:p>
    <w:p w:rsidR="0080481A" w:rsidRPr="00DE1B05" w:rsidRDefault="0080481A" w:rsidP="0065372E">
      <w:pPr>
        <w:pStyle w:val="Normlnweb"/>
        <w:spacing w:after="1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BD20DC" w:rsidRPr="00BD20DC">
        <w:rPr>
          <w:b/>
          <w:color w:val="000000"/>
          <w:sz w:val="28"/>
          <w:szCs w:val="28"/>
        </w:rPr>
        <w:t>Analýza motivu, typu postavy či</w:t>
      </w:r>
      <w:r w:rsidR="00BD20DC">
        <w:rPr>
          <w:b/>
          <w:color w:val="000000"/>
          <w:sz w:val="28"/>
          <w:szCs w:val="28"/>
        </w:rPr>
        <w:t xml:space="preserve"> jiného principu ve více dílech</w:t>
      </w:r>
    </w:p>
    <w:p w:rsidR="00405CD3" w:rsidRDefault="00095395" w:rsidP="00BD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 a</w:t>
      </w:r>
      <w:r w:rsidRPr="00095395">
        <w:rPr>
          <w:rFonts w:ascii="Times New Roman" w:hAnsi="Times New Roman" w:cs="Times New Roman"/>
          <w:sz w:val="24"/>
          <w:szCs w:val="24"/>
        </w:rPr>
        <w:t>nalýza motivu, typu postavy či jiného principu ve více dílech</w:t>
      </w:r>
      <w:r>
        <w:rPr>
          <w:rFonts w:ascii="Times New Roman" w:hAnsi="Times New Roman" w:cs="Times New Roman"/>
          <w:sz w:val="24"/>
          <w:szCs w:val="24"/>
        </w:rPr>
        <w:t xml:space="preserve">, např. </w:t>
      </w:r>
      <w:r w:rsidR="00BD20DC">
        <w:rPr>
          <w:rFonts w:ascii="Times New Roman" w:hAnsi="Times New Roman" w:cs="Times New Roman"/>
          <w:sz w:val="24"/>
          <w:szCs w:val="24"/>
        </w:rPr>
        <w:t>POUTNÍK v romantismu, VELKOMĚSTO v současné české próze, MOTIV PRAHY</w:t>
      </w:r>
      <w:r w:rsidR="00BD20DC" w:rsidRPr="00BD20DC">
        <w:rPr>
          <w:rFonts w:ascii="Times New Roman" w:hAnsi="Times New Roman" w:cs="Times New Roman"/>
          <w:sz w:val="24"/>
          <w:szCs w:val="24"/>
        </w:rPr>
        <w:t xml:space="preserve"> </w:t>
      </w:r>
      <w:r w:rsidR="00BD20DC">
        <w:rPr>
          <w:rFonts w:ascii="Times New Roman" w:hAnsi="Times New Roman" w:cs="Times New Roman"/>
          <w:sz w:val="24"/>
          <w:szCs w:val="24"/>
        </w:rPr>
        <w:br/>
      </w:r>
      <w:r w:rsidR="00BD20DC" w:rsidRPr="00BD20DC">
        <w:rPr>
          <w:rFonts w:ascii="Times New Roman" w:hAnsi="Times New Roman" w:cs="Times New Roman"/>
          <w:sz w:val="24"/>
          <w:szCs w:val="24"/>
        </w:rPr>
        <w:t>v básních národního obrození</w:t>
      </w:r>
      <w:r w:rsidR="00BD20DC">
        <w:rPr>
          <w:rFonts w:ascii="Times New Roman" w:hAnsi="Times New Roman" w:cs="Times New Roman"/>
          <w:sz w:val="24"/>
          <w:szCs w:val="24"/>
        </w:rPr>
        <w:t>.</w:t>
      </w:r>
    </w:p>
    <w:p w:rsidR="00BD20DC" w:rsidRDefault="00BD20DC" w:rsidP="00BD20DC">
      <w:pPr>
        <w:rPr>
          <w:rFonts w:ascii="Times New Roman" w:hAnsi="Times New Roman" w:cs="Times New Roman"/>
          <w:sz w:val="24"/>
          <w:szCs w:val="24"/>
        </w:rPr>
      </w:pPr>
    </w:p>
    <w:p w:rsidR="00EF2525" w:rsidRDefault="00EF2525" w:rsidP="00BD20DC">
      <w:pPr>
        <w:rPr>
          <w:rFonts w:ascii="Times New Roman" w:hAnsi="Times New Roman" w:cs="Times New Roman"/>
          <w:sz w:val="24"/>
          <w:szCs w:val="24"/>
        </w:rPr>
      </w:pPr>
    </w:p>
    <w:p w:rsidR="00EF2525" w:rsidRDefault="00EF2525" w:rsidP="00BD20DC">
      <w:pPr>
        <w:rPr>
          <w:rFonts w:ascii="Times New Roman" w:hAnsi="Times New Roman" w:cs="Times New Roman"/>
          <w:sz w:val="24"/>
          <w:szCs w:val="24"/>
        </w:rPr>
      </w:pPr>
    </w:p>
    <w:p w:rsidR="00EF2525" w:rsidRDefault="00EF2525" w:rsidP="00BD20DC">
      <w:pPr>
        <w:rPr>
          <w:rFonts w:ascii="Times New Roman" w:hAnsi="Times New Roman" w:cs="Times New Roman"/>
          <w:sz w:val="24"/>
          <w:szCs w:val="24"/>
        </w:rPr>
      </w:pPr>
    </w:p>
    <w:p w:rsidR="00EF2525" w:rsidRDefault="00EF2525" w:rsidP="00BD20DC">
      <w:pPr>
        <w:rPr>
          <w:rFonts w:ascii="Times New Roman" w:hAnsi="Times New Roman" w:cs="Times New Roman"/>
          <w:sz w:val="24"/>
          <w:szCs w:val="24"/>
        </w:rPr>
      </w:pPr>
    </w:p>
    <w:p w:rsidR="0080481A" w:rsidRPr="00DE1B05" w:rsidRDefault="0080481A" w:rsidP="00095395">
      <w:pPr>
        <w:pStyle w:val="Normlnweb"/>
        <w:spacing w:after="1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8B1E74" w:rsidRPr="008B1E74">
        <w:rPr>
          <w:b/>
          <w:color w:val="000000"/>
          <w:sz w:val="28"/>
          <w:szCs w:val="28"/>
        </w:rPr>
        <w:t>Literárně</w:t>
      </w:r>
      <w:r w:rsidR="008B1E74">
        <w:rPr>
          <w:b/>
          <w:color w:val="000000"/>
          <w:sz w:val="28"/>
          <w:szCs w:val="28"/>
        </w:rPr>
        <w:t>-</w:t>
      </w:r>
      <w:r w:rsidR="008B1E74" w:rsidRPr="008B1E74">
        <w:rPr>
          <w:b/>
          <w:color w:val="000000"/>
          <w:sz w:val="28"/>
          <w:szCs w:val="28"/>
        </w:rPr>
        <w:t>sociologické je</w:t>
      </w:r>
      <w:r w:rsidR="008B1E74">
        <w:rPr>
          <w:b/>
          <w:color w:val="000000"/>
          <w:sz w:val="28"/>
          <w:szCs w:val="28"/>
        </w:rPr>
        <w:t>vy a problémy české literatury</w:t>
      </w:r>
    </w:p>
    <w:p w:rsidR="00405CD3" w:rsidRDefault="00095395" w:rsidP="008B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Cílem práce je </w:t>
      </w:r>
      <w:r w:rsidRPr="00855158">
        <w:rPr>
          <w:rFonts w:ascii="Times New Roman" w:eastAsia="MS Mincho" w:hAnsi="Times New Roman" w:cs="Times New Roman"/>
          <w:sz w:val="24"/>
          <w:szCs w:val="24"/>
        </w:rPr>
        <w:t>popis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 objasnění f</w:t>
      </w:r>
      <w:r w:rsidR="008B1E74" w:rsidRPr="008B1E74">
        <w:rPr>
          <w:rFonts w:ascii="Times New Roman" w:hAnsi="Times New Roman" w:cs="Times New Roman"/>
          <w:sz w:val="24"/>
          <w:szCs w:val="24"/>
        </w:rPr>
        <w:t>ungování literárních institucí (ceny, nakladatelé, edice</w:t>
      </w:r>
      <w:r w:rsidR="008B1E74">
        <w:rPr>
          <w:rFonts w:ascii="Times New Roman" w:hAnsi="Times New Roman" w:cs="Times New Roman"/>
          <w:sz w:val="24"/>
          <w:szCs w:val="24"/>
        </w:rPr>
        <w:t xml:space="preserve">), jejich obraz v médiích apod. </w:t>
      </w:r>
      <w:r w:rsidR="008B1E74" w:rsidRPr="008B1E74">
        <w:rPr>
          <w:rFonts w:ascii="Times New Roman" w:hAnsi="Times New Roman" w:cs="Times New Roman"/>
          <w:sz w:val="24"/>
          <w:szCs w:val="24"/>
        </w:rPr>
        <w:t>Knihkupecký a naklada</w:t>
      </w:r>
      <w:r w:rsidR="008B1E74">
        <w:rPr>
          <w:rFonts w:ascii="Times New Roman" w:hAnsi="Times New Roman" w:cs="Times New Roman"/>
          <w:sz w:val="24"/>
          <w:szCs w:val="24"/>
        </w:rPr>
        <w:t xml:space="preserve">telský život v minulosti. </w:t>
      </w:r>
      <w:r w:rsidR="008B1E74" w:rsidRPr="008B1E74">
        <w:rPr>
          <w:rFonts w:ascii="Times New Roman" w:hAnsi="Times New Roman" w:cs="Times New Roman"/>
          <w:sz w:val="24"/>
          <w:szCs w:val="24"/>
        </w:rPr>
        <w:t>Analýza vzniku a fungov</w:t>
      </w:r>
      <w:r w:rsidR="008B1E74">
        <w:rPr>
          <w:rFonts w:ascii="Times New Roman" w:hAnsi="Times New Roman" w:cs="Times New Roman"/>
          <w:sz w:val="24"/>
          <w:szCs w:val="24"/>
        </w:rPr>
        <w:t xml:space="preserve">ání regionálního nakladatelství. </w:t>
      </w:r>
      <w:r w:rsidR="008B1E74" w:rsidRPr="008B1E74">
        <w:rPr>
          <w:rFonts w:ascii="Times New Roman" w:hAnsi="Times New Roman" w:cs="Times New Roman"/>
          <w:sz w:val="24"/>
          <w:szCs w:val="24"/>
        </w:rPr>
        <w:t xml:space="preserve">Historie literární soutěže nebo festivalu (např. Šrámkova Sobotka, Wolkerův Prostějov, Hořovice Václava Hraběte, Hlavnice A. </w:t>
      </w:r>
      <w:r w:rsidR="008B1E74">
        <w:rPr>
          <w:rFonts w:ascii="Times New Roman" w:hAnsi="Times New Roman" w:cs="Times New Roman"/>
          <w:sz w:val="24"/>
          <w:szCs w:val="24"/>
        </w:rPr>
        <w:t xml:space="preserve">C. Nora, Nezvalova Třebíč a další). </w:t>
      </w:r>
      <w:r w:rsidR="008B1E74" w:rsidRPr="008B1E74">
        <w:rPr>
          <w:rFonts w:ascii="Times New Roman" w:hAnsi="Times New Roman" w:cs="Times New Roman"/>
          <w:sz w:val="24"/>
          <w:szCs w:val="24"/>
        </w:rPr>
        <w:t xml:space="preserve">Analýza spisovatelského manifestu a jeho zasazení do kontextu doby (např. </w:t>
      </w:r>
      <w:r w:rsidR="008B1E74" w:rsidRPr="008B1E74">
        <w:rPr>
          <w:rFonts w:ascii="Times New Roman" w:hAnsi="Times New Roman" w:cs="Times New Roman"/>
          <w:i/>
          <w:sz w:val="24"/>
          <w:szCs w:val="24"/>
        </w:rPr>
        <w:t>Manifest české moderny 1895</w:t>
      </w:r>
      <w:r w:rsidR="008B1E74" w:rsidRPr="008B1E74">
        <w:rPr>
          <w:rFonts w:ascii="Times New Roman" w:hAnsi="Times New Roman" w:cs="Times New Roman"/>
          <w:sz w:val="24"/>
          <w:szCs w:val="24"/>
        </w:rPr>
        <w:t xml:space="preserve">, </w:t>
      </w:r>
      <w:r w:rsidR="008B1E74" w:rsidRPr="008B1E74">
        <w:rPr>
          <w:rFonts w:ascii="Times New Roman" w:hAnsi="Times New Roman" w:cs="Times New Roman"/>
          <w:i/>
          <w:sz w:val="24"/>
          <w:szCs w:val="24"/>
        </w:rPr>
        <w:t>Manifest českých spisovatelů 1917</w:t>
      </w:r>
      <w:r w:rsidR="008B1E74" w:rsidRPr="008B1E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E74" w:rsidRPr="008B1E74">
        <w:rPr>
          <w:rFonts w:ascii="Times New Roman" w:hAnsi="Times New Roman" w:cs="Times New Roman"/>
          <w:sz w:val="24"/>
          <w:szCs w:val="24"/>
        </w:rPr>
        <w:t>Teigeho</w:t>
      </w:r>
      <w:proofErr w:type="spellEnd"/>
      <w:r w:rsidR="008B1E74" w:rsidRPr="008B1E74">
        <w:rPr>
          <w:rFonts w:ascii="Times New Roman" w:hAnsi="Times New Roman" w:cs="Times New Roman"/>
          <w:sz w:val="24"/>
          <w:szCs w:val="24"/>
        </w:rPr>
        <w:t xml:space="preserve"> </w:t>
      </w:r>
      <w:r w:rsidR="008B1E74" w:rsidRPr="008B1E74">
        <w:rPr>
          <w:rFonts w:ascii="Times New Roman" w:hAnsi="Times New Roman" w:cs="Times New Roman"/>
          <w:i/>
          <w:sz w:val="24"/>
          <w:szCs w:val="24"/>
        </w:rPr>
        <w:t>Manifest poetismu 1924</w:t>
      </w:r>
      <w:r w:rsidR="008B1E74">
        <w:rPr>
          <w:rFonts w:ascii="Times New Roman" w:hAnsi="Times New Roman" w:cs="Times New Roman"/>
          <w:sz w:val="24"/>
          <w:szCs w:val="24"/>
        </w:rPr>
        <w:t xml:space="preserve">, </w:t>
      </w:r>
      <w:r w:rsidR="008B1E74" w:rsidRPr="008B1E74">
        <w:rPr>
          <w:rFonts w:ascii="Times New Roman" w:hAnsi="Times New Roman" w:cs="Times New Roman"/>
          <w:i/>
          <w:sz w:val="24"/>
          <w:szCs w:val="24"/>
        </w:rPr>
        <w:t>12 odstavců o próze</w:t>
      </w:r>
      <w:r w:rsidR="008B1E74">
        <w:rPr>
          <w:rFonts w:ascii="Times New Roman" w:hAnsi="Times New Roman" w:cs="Times New Roman"/>
          <w:sz w:val="24"/>
          <w:szCs w:val="24"/>
        </w:rPr>
        <w:t xml:space="preserve"> </w:t>
      </w:r>
      <w:r w:rsidR="008B1E74" w:rsidRPr="008B1E74">
        <w:rPr>
          <w:rFonts w:ascii="Times New Roman" w:hAnsi="Times New Roman" w:cs="Times New Roman"/>
          <w:i/>
          <w:sz w:val="24"/>
          <w:szCs w:val="24"/>
        </w:rPr>
        <w:t>2013</w:t>
      </w:r>
      <w:r w:rsidR="008B1E74">
        <w:rPr>
          <w:rFonts w:ascii="Times New Roman" w:hAnsi="Times New Roman" w:cs="Times New Roman"/>
          <w:sz w:val="24"/>
          <w:szCs w:val="24"/>
        </w:rPr>
        <w:t xml:space="preserve"> atd</w:t>
      </w:r>
      <w:r w:rsidR="008B1E74" w:rsidRPr="008B1E74">
        <w:rPr>
          <w:rFonts w:ascii="Times New Roman" w:hAnsi="Times New Roman" w:cs="Times New Roman"/>
          <w:sz w:val="24"/>
          <w:szCs w:val="24"/>
        </w:rPr>
        <w:t>.)</w:t>
      </w:r>
      <w:r w:rsidR="008B1E74">
        <w:rPr>
          <w:rFonts w:ascii="Times New Roman" w:hAnsi="Times New Roman" w:cs="Times New Roman"/>
          <w:sz w:val="24"/>
          <w:szCs w:val="24"/>
        </w:rPr>
        <w:t>.</w:t>
      </w:r>
    </w:p>
    <w:p w:rsidR="008B1E74" w:rsidRDefault="008B1E74" w:rsidP="0070535A">
      <w:pPr>
        <w:rPr>
          <w:rFonts w:ascii="Times New Roman" w:hAnsi="Times New Roman" w:cs="Times New Roman"/>
          <w:sz w:val="24"/>
          <w:szCs w:val="24"/>
        </w:rPr>
      </w:pPr>
    </w:p>
    <w:p w:rsidR="00405CD3" w:rsidRDefault="00405CD3" w:rsidP="00095395">
      <w:pPr>
        <w:pStyle w:val="Normlnweb"/>
        <w:spacing w:after="1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8B1E74" w:rsidRPr="008B1E74">
        <w:rPr>
          <w:b/>
          <w:color w:val="000000"/>
          <w:sz w:val="28"/>
          <w:szCs w:val="28"/>
        </w:rPr>
        <w:t>Analýza politick</w:t>
      </w:r>
      <w:r w:rsidR="008B1E74">
        <w:rPr>
          <w:b/>
          <w:color w:val="000000"/>
          <w:sz w:val="28"/>
          <w:szCs w:val="28"/>
        </w:rPr>
        <w:t>é nebo reklamní kampaně</w:t>
      </w:r>
    </w:p>
    <w:p w:rsidR="00405CD3" w:rsidRDefault="00095395" w:rsidP="00405CD3">
      <w:pPr>
        <w:pStyle w:val="Normlnweb"/>
        <w:spacing w:after="160"/>
      </w:pPr>
      <w:r>
        <w:t>Cílem práce je analýza politické nebo reklamní kampaně, např. k</w:t>
      </w:r>
      <w:r w:rsidR="008B1E74" w:rsidRPr="008B1E74">
        <w:t xml:space="preserve">nižní reklama v časopise </w:t>
      </w:r>
      <w:r w:rsidR="008B1E74" w:rsidRPr="008B1E74">
        <w:rPr>
          <w:i/>
        </w:rPr>
        <w:t>Knihkupec a nakladatel</w:t>
      </w:r>
      <w:r w:rsidR="008B1E74" w:rsidRPr="008B1E74">
        <w:t xml:space="preserve"> (analýza reklam</w:t>
      </w:r>
      <w:r w:rsidR="008B1E74">
        <w:t>ních postupů ve vybraném období –</w:t>
      </w:r>
      <w:r w:rsidR="008B1E74" w:rsidRPr="008B1E74">
        <w:t xml:space="preserve"> např. 20. a 30</w:t>
      </w:r>
      <w:r w:rsidR="008B1E74">
        <w:t>. léta 20. století, protektorát apod.</w:t>
      </w:r>
      <w:r w:rsidR="008B1E74" w:rsidRPr="008B1E74">
        <w:t>)</w:t>
      </w:r>
      <w:r w:rsidR="008B1E74">
        <w:t>.</w:t>
      </w:r>
    </w:p>
    <w:p w:rsidR="008B1E74" w:rsidRDefault="008B1E74" w:rsidP="00405CD3">
      <w:pPr>
        <w:pStyle w:val="Normlnweb"/>
        <w:spacing w:after="160"/>
      </w:pPr>
    </w:p>
    <w:p w:rsidR="00405CD3" w:rsidRPr="00DE1B05" w:rsidRDefault="008B1E74" w:rsidP="00095395">
      <w:pPr>
        <w:pStyle w:val="Normlnweb"/>
        <w:spacing w:after="1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7) </w:t>
      </w:r>
      <w:r w:rsidRPr="008B1E74">
        <w:rPr>
          <w:b/>
          <w:color w:val="000000"/>
          <w:sz w:val="28"/>
          <w:szCs w:val="28"/>
        </w:rPr>
        <w:t>Analý</w:t>
      </w:r>
      <w:r>
        <w:rPr>
          <w:b/>
          <w:color w:val="000000"/>
          <w:sz w:val="28"/>
          <w:szCs w:val="28"/>
        </w:rPr>
        <w:t>za reflexe významné události</w:t>
      </w:r>
    </w:p>
    <w:p w:rsidR="00405CD3" w:rsidRDefault="00095395" w:rsidP="002E2365">
      <w:pPr>
        <w:rPr>
          <w:rFonts w:ascii="Times New Roman" w:hAnsi="Times New Roman" w:cs="Times New Roman"/>
          <w:sz w:val="24"/>
          <w:szCs w:val="24"/>
        </w:rPr>
      </w:pPr>
      <w:r w:rsidRPr="00095395">
        <w:rPr>
          <w:rFonts w:ascii="Times New Roman" w:hAnsi="Times New Roman" w:cs="Times New Roman"/>
          <w:sz w:val="24"/>
          <w:szCs w:val="24"/>
        </w:rPr>
        <w:t>Cílem práce je analýza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E74" w:rsidRPr="008B1E74">
        <w:rPr>
          <w:rFonts w:ascii="Times New Roman" w:hAnsi="Times New Roman" w:cs="Times New Roman"/>
          <w:sz w:val="24"/>
          <w:szCs w:val="24"/>
        </w:rPr>
        <w:t>současné</w:t>
      </w:r>
      <w:r w:rsidR="006C0303">
        <w:rPr>
          <w:rFonts w:ascii="Times New Roman" w:hAnsi="Times New Roman" w:cs="Times New Roman"/>
          <w:sz w:val="24"/>
          <w:szCs w:val="24"/>
        </w:rPr>
        <w:t xml:space="preserve"> /</w:t>
      </w:r>
      <w:bookmarkStart w:id="0" w:name="_GoBack"/>
      <w:bookmarkEnd w:id="0"/>
      <w:r w:rsidR="006C0303">
        <w:rPr>
          <w:rFonts w:ascii="Times New Roman" w:hAnsi="Times New Roman" w:cs="Times New Roman"/>
          <w:sz w:val="24"/>
          <w:szCs w:val="24"/>
        </w:rPr>
        <w:t xml:space="preserve"> nedávné významné události na pozadí reflexe</w:t>
      </w:r>
      <w:r w:rsidR="002E2365">
        <w:rPr>
          <w:rFonts w:ascii="Times New Roman" w:hAnsi="Times New Roman" w:cs="Times New Roman"/>
          <w:sz w:val="24"/>
          <w:szCs w:val="24"/>
        </w:rPr>
        <w:t xml:space="preserve"> jedno</w:t>
      </w:r>
      <w:r w:rsidR="006C0303">
        <w:rPr>
          <w:rFonts w:ascii="Times New Roman" w:hAnsi="Times New Roman" w:cs="Times New Roman"/>
          <w:sz w:val="24"/>
          <w:szCs w:val="24"/>
        </w:rPr>
        <w:t>ho média</w:t>
      </w:r>
      <w:r w:rsidR="002E2365">
        <w:rPr>
          <w:rFonts w:ascii="Times New Roman" w:hAnsi="Times New Roman" w:cs="Times New Roman"/>
          <w:sz w:val="24"/>
          <w:szCs w:val="24"/>
        </w:rPr>
        <w:t xml:space="preserve"> (případně </w:t>
      </w:r>
      <w:r w:rsidR="006C0303">
        <w:rPr>
          <w:rFonts w:ascii="Times New Roman" w:hAnsi="Times New Roman" w:cs="Times New Roman"/>
          <w:sz w:val="24"/>
          <w:szCs w:val="24"/>
        </w:rPr>
        <w:t>porovnat zpracování</w:t>
      </w:r>
      <w:r w:rsidR="008B1E74" w:rsidRPr="008B1E74">
        <w:rPr>
          <w:rFonts w:ascii="Times New Roman" w:hAnsi="Times New Roman" w:cs="Times New Roman"/>
          <w:sz w:val="24"/>
          <w:szCs w:val="24"/>
        </w:rPr>
        <w:t xml:space="preserve"> události v různých médiích</w:t>
      </w:r>
      <w:r w:rsidR="002E2365">
        <w:rPr>
          <w:rFonts w:ascii="Times New Roman" w:hAnsi="Times New Roman" w:cs="Times New Roman"/>
          <w:sz w:val="24"/>
          <w:szCs w:val="24"/>
        </w:rPr>
        <w:t>) – např. p</w:t>
      </w:r>
      <w:r w:rsidR="002E2365" w:rsidRPr="002E2365">
        <w:rPr>
          <w:rFonts w:ascii="Times New Roman" w:hAnsi="Times New Roman" w:cs="Times New Roman"/>
          <w:sz w:val="24"/>
          <w:szCs w:val="24"/>
        </w:rPr>
        <w:t>rezidentské volby v</w:t>
      </w:r>
      <w:r w:rsidR="00414BCA">
        <w:rPr>
          <w:rFonts w:ascii="Times New Roman" w:hAnsi="Times New Roman" w:cs="Times New Roman"/>
          <w:sz w:val="24"/>
          <w:szCs w:val="24"/>
        </w:rPr>
        <w:t> </w:t>
      </w:r>
      <w:r w:rsidR="002E2365" w:rsidRPr="002E2365">
        <w:rPr>
          <w:rFonts w:ascii="Times New Roman" w:hAnsi="Times New Roman" w:cs="Times New Roman"/>
          <w:sz w:val="24"/>
          <w:szCs w:val="24"/>
        </w:rPr>
        <w:t>USA</w:t>
      </w:r>
      <w:r w:rsidR="00414BCA">
        <w:rPr>
          <w:rFonts w:ascii="Times New Roman" w:hAnsi="Times New Roman" w:cs="Times New Roman"/>
          <w:sz w:val="24"/>
          <w:szCs w:val="24"/>
        </w:rPr>
        <w:t xml:space="preserve"> v letech</w:t>
      </w:r>
      <w:r w:rsidR="002E2365" w:rsidRPr="002E2365">
        <w:rPr>
          <w:rFonts w:ascii="Times New Roman" w:hAnsi="Times New Roman" w:cs="Times New Roman"/>
          <w:sz w:val="24"/>
          <w:szCs w:val="24"/>
        </w:rPr>
        <w:t xml:space="preserve"> 2016</w:t>
      </w:r>
      <w:r w:rsidR="00414BCA">
        <w:rPr>
          <w:rFonts w:ascii="Times New Roman" w:hAnsi="Times New Roman" w:cs="Times New Roman"/>
          <w:sz w:val="24"/>
          <w:szCs w:val="24"/>
        </w:rPr>
        <w:t xml:space="preserve"> a 2020</w:t>
      </w:r>
      <w:r w:rsidR="002E2365" w:rsidRPr="002E2365">
        <w:rPr>
          <w:rFonts w:ascii="Times New Roman" w:hAnsi="Times New Roman" w:cs="Times New Roman"/>
          <w:sz w:val="24"/>
          <w:szCs w:val="24"/>
        </w:rPr>
        <w:t xml:space="preserve"> v týdeníku </w:t>
      </w:r>
      <w:r w:rsidR="002E2365" w:rsidRPr="002E2365">
        <w:rPr>
          <w:rFonts w:ascii="Times New Roman" w:hAnsi="Times New Roman" w:cs="Times New Roman"/>
          <w:i/>
          <w:sz w:val="24"/>
          <w:szCs w:val="24"/>
        </w:rPr>
        <w:t>Respekt</w:t>
      </w:r>
      <w:r w:rsidR="002E2365" w:rsidRPr="002E2365">
        <w:rPr>
          <w:rFonts w:ascii="Times New Roman" w:hAnsi="Times New Roman" w:cs="Times New Roman"/>
          <w:sz w:val="24"/>
          <w:szCs w:val="24"/>
        </w:rPr>
        <w:t xml:space="preserve"> a v deníku </w:t>
      </w:r>
      <w:r w:rsidR="002E2365" w:rsidRPr="002E2365">
        <w:rPr>
          <w:rFonts w:ascii="Times New Roman" w:hAnsi="Times New Roman" w:cs="Times New Roman"/>
          <w:i/>
          <w:sz w:val="24"/>
          <w:szCs w:val="24"/>
        </w:rPr>
        <w:t>Právo</w:t>
      </w:r>
      <w:r w:rsidR="002E2365">
        <w:rPr>
          <w:rFonts w:ascii="Times New Roman" w:hAnsi="Times New Roman" w:cs="Times New Roman"/>
          <w:sz w:val="24"/>
          <w:szCs w:val="24"/>
        </w:rPr>
        <w:t>.</w:t>
      </w:r>
    </w:p>
    <w:p w:rsidR="008B1E74" w:rsidRPr="00136096" w:rsidRDefault="008B1E74" w:rsidP="00405CD3">
      <w:pPr>
        <w:rPr>
          <w:rFonts w:ascii="Times New Roman" w:hAnsi="Times New Roman" w:cs="Times New Roman"/>
          <w:sz w:val="24"/>
          <w:szCs w:val="24"/>
        </w:rPr>
      </w:pPr>
    </w:p>
    <w:p w:rsidR="00136096" w:rsidRPr="00DE1B05" w:rsidRDefault="00405CD3" w:rsidP="00095395">
      <w:pPr>
        <w:pStyle w:val="Normlnweb"/>
        <w:spacing w:after="1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136096" w:rsidRPr="00DE1B05">
        <w:rPr>
          <w:b/>
          <w:color w:val="000000"/>
          <w:sz w:val="28"/>
          <w:szCs w:val="28"/>
        </w:rPr>
        <w:t>)</w:t>
      </w:r>
      <w:r w:rsidR="00136096" w:rsidRPr="00DE1B05">
        <w:rPr>
          <w:color w:val="000000"/>
          <w:sz w:val="28"/>
          <w:szCs w:val="28"/>
        </w:rPr>
        <w:t xml:space="preserve"> </w:t>
      </w:r>
      <w:r w:rsidR="002E2365" w:rsidRPr="002E2365">
        <w:rPr>
          <w:b/>
          <w:color w:val="000000"/>
          <w:sz w:val="28"/>
          <w:szCs w:val="28"/>
        </w:rPr>
        <w:t>Lingvistický popis určitého textu či autorské osobnosti</w:t>
      </w:r>
    </w:p>
    <w:p w:rsidR="00095395" w:rsidRDefault="00095395" w:rsidP="00095395">
      <w:pPr>
        <w:pStyle w:val="Normlnweb"/>
        <w:rPr>
          <w:lang w:eastAsia="en-US"/>
        </w:rPr>
      </w:pPr>
      <w:r>
        <w:t>Cílem práce je l</w:t>
      </w:r>
      <w:r w:rsidRPr="00095395">
        <w:t>ingvistický popis určitého textu či autorské osobnosti</w:t>
      </w:r>
      <w:r>
        <w:t>.</w:t>
      </w:r>
    </w:p>
    <w:p w:rsidR="00405CD3" w:rsidRDefault="002E2365" w:rsidP="002E2365">
      <w:pPr>
        <w:pStyle w:val="Normlnweb"/>
        <w:rPr>
          <w:lang w:eastAsia="en-US"/>
        </w:rPr>
      </w:pPr>
      <w:r>
        <w:rPr>
          <w:lang w:eastAsia="en-US"/>
        </w:rPr>
        <w:t xml:space="preserve">Portrét autora, který dosud není zpracován ani formou slovníkového hesla. U autorů již zpracovaných je možné provést analýzu určitého výseku díla / aspektu osobnosti – např.: Teodor Rotrekl – výtvarník, ilustrátor sci-fi a knih pro děti (portrét umělce), </w:t>
      </w:r>
      <w:r>
        <w:rPr>
          <w:lang w:eastAsia="en-US"/>
        </w:rPr>
        <w:br/>
        <w:t xml:space="preserve">Oskar </w:t>
      </w:r>
      <w:proofErr w:type="spellStart"/>
      <w:r>
        <w:rPr>
          <w:lang w:eastAsia="en-US"/>
        </w:rPr>
        <w:t>Baum</w:t>
      </w:r>
      <w:proofErr w:type="spellEnd"/>
      <w:r>
        <w:rPr>
          <w:lang w:eastAsia="en-US"/>
        </w:rPr>
        <w:t xml:space="preserve"> – německy píšící autor a jeho románová tvorba, Jiří Hronek – portrét novináře, reportéra a autora literatury faktu.</w:t>
      </w:r>
    </w:p>
    <w:p w:rsidR="0080481A" w:rsidRPr="0080481A" w:rsidRDefault="0080481A" w:rsidP="0080481A">
      <w:pPr>
        <w:rPr>
          <w:rFonts w:ascii="Times New Roman" w:hAnsi="Times New Roman" w:cs="Times New Roman"/>
          <w:sz w:val="24"/>
          <w:szCs w:val="24"/>
        </w:rPr>
      </w:pPr>
    </w:p>
    <w:p w:rsidR="0080481A" w:rsidRPr="0080481A" w:rsidRDefault="0080481A" w:rsidP="0080481A">
      <w:pPr>
        <w:rPr>
          <w:rFonts w:ascii="Times New Roman" w:hAnsi="Times New Roman" w:cs="Times New Roman"/>
          <w:sz w:val="24"/>
          <w:szCs w:val="24"/>
        </w:rPr>
      </w:pPr>
    </w:p>
    <w:p w:rsidR="00C27E49" w:rsidRPr="00DE1B05" w:rsidRDefault="00C27E49" w:rsidP="00C27E49">
      <w:pPr>
        <w:pStyle w:val="Normlnweb"/>
        <w:spacing w:after="160"/>
        <w:rPr>
          <w:color w:val="000000"/>
        </w:rPr>
      </w:pPr>
    </w:p>
    <w:p w:rsidR="00C27E49" w:rsidRPr="00C27E49" w:rsidRDefault="00C27E49" w:rsidP="00C27E49">
      <w:pPr>
        <w:rPr>
          <w:rFonts w:ascii="Times New Roman" w:hAnsi="Times New Roman" w:cs="Times New Roman"/>
          <w:sz w:val="24"/>
          <w:szCs w:val="24"/>
        </w:rPr>
      </w:pPr>
    </w:p>
    <w:p w:rsidR="001B6A97" w:rsidRDefault="001B6A97"/>
    <w:sectPr w:rsidR="001B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A46"/>
    <w:multiLevelType w:val="hybridMultilevel"/>
    <w:tmpl w:val="B9048216"/>
    <w:lvl w:ilvl="0" w:tplc="E04A2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22FA"/>
    <w:multiLevelType w:val="hybridMultilevel"/>
    <w:tmpl w:val="1904E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C5D11"/>
    <w:multiLevelType w:val="hybridMultilevel"/>
    <w:tmpl w:val="6428D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0"/>
    <w:rsid w:val="00095395"/>
    <w:rsid w:val="00136096"/>
    <w:rsid w:val="0016719D"/>
    <w:rsid w:val="00170999"/>
    <w:rsid w:val="001B6A97"/>
    <w:rsid w:val="001C241A"/>
    <w:rsid w:val="00254F35"/>
    <w:rsid w:val="002E2365"/>
    <w:rsid w:val="00405CD3"/>
    <w:rsid w:val="00414BCA"/>
    <w:rsid w:val="004D3557"/>
    <w:rsid w:val="004D4E19"/>
    <w:rsid w:val="0065372E"/>
    <w:rsid w:val="006C0303"/>
    <w:rsid w:val="0070535A"/>
    <w:rsid w:val="0080481A"/>
    <w:rsid w:val="00823378"/>
    <w:rsid w:val="00855158"/>
    <w:rsid w:val="00880CC0"/>
    <w:rsid w:val="008B1E74"/>
    <w:rsid w:val="009A236C"/>
    <w:rsid w:val="00A50BB1"/>
    <w:rsid w:val="00BD20DC"/>
    <w:rsid w:val="00C27E49"/>
    <w:rsid w:val="00D71110"/>
    <w:rsid w:val="00DE1B05"/>
    <w:rsid w:val="00E76993"/>
    <w:rsid w:val="00EF2525"/>
    <w:rsid w:val="00F37FE8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6AD0"/>
  <w15:chartTrackingRefBased/>
  <w15:docId w15:val="{7B6FDE7D-83F4-48EC-A423-566395A6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1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51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</cp:revision>
  <dcterms:created xsi:type="dcterms:W3CDTF">2020-12-07T14:00:00Z</dcterms:created>
  <dcterms:modified xsi:type="dcterms:W3CDTF">2020-12-07T14:00:00Z</dcterms:modified>
</cp:coreProperties>
</file>