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B05" w:rsidRPr="00DE1B05" w:rsidRDefault="00DE1B05" w:rsidP="009B4166">
      <w:pPr>
        <w:pStyle w:val="Normlnweb"/>
        <w:spacing w:after="160"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Návrhy témat</w:t>
      </w:r>
      <w:r w:rsidRPr="00DE1B05">
        <w:rPr>
          <w:b/>
          <w:color w:val="FF0000"/>
          <w:sz w:val="32"/>
          <w:szCs w:val="32"/>
          <w:u w:val="single"/>
        </w:rPr>
        <w:t xml:space="preserve"> pro </w:t>
      </w:r>
      <w:r w:rsidR="00855158">
        <w:rPr>
          <w:b/>
          <w:color w:val="FF0000"/>
          <w:sz w:val="32"/>
          <w:szCs w:val="32"/>
          <w:u w:val="single"/>
        </w:rPr>
        <w:t>z</w:t>
      </w:r>
      <w:r w:rsidR="00471193">
        <w:rPr>
          <w:b/>
          <w:color w:val="FF0000"/>
          <w:sz w:val="32"/>
          <w:szCs w:val="32"/>
          <w:u w:val="single"/>
        </w:rPr>
        <w:t>pracování diplomové</w:t>
      </w:r>
      <w:r w:rsidR="007D1096">
        <w:rPr>
          <w:b/>
          <w:color w:val="FF0000"/>
          <w:sz w:val="32"/>
          <w:szCs w:val="32"/>
          <w:u w:val="single"/>
        </w:rPr>
        <w:t xml:space="preserve"> práce </w:t>
      </w:r>
      <w:r w:rsidR="009B4166">
        <w:rPr>
          <w:b/>
          <w:color w:val="FF0000"/>
          <w:sz w:val="32"/>
          <w:szCs w:val="32"/>
          <w:u w:val="single"/>
        </w:rPr>
        <w:t>–</w:t>
      </w:r>
      <w:r w:rsidR="007D1096">
        <w:rPr>
          <w:b/>
          <w:color w:val="FF0000"/>
          <w:sz w:val="32"/>
          <w:szCs w:val="32"/>
          <w:u w:val="single"/>
        </w:rPr>
        <w:t xml:space="preserve"> </w:t>
      </w:r>
      <w:r w:rsidR="00471193">
        <w:rPr>
          <w:b/>
          <w:color w:val="FF0000"/>
          <w:sz w:val="32"/>
          <w:szCs w:val="32"/>
          <w:u w:val="single"/>
        </w:rPr>
        <w:t>NM-</w:t>
      </w:r>
      <w:r w:rsidR="00325F3B">
        <w:rPr>
          <w:b/>
          <w:color w:val="FF0000"/>
          <w:sz w:val="32"/>
          <w:szCs w:val="32"/>
          <w:u w:val="single"/>
        </w:rPr>
        <w:t>VT</w:t>
      </w:r>
      <w:r w:rsidRPr="00DE1B05">
        <w:rPr>
          <w:b/>
          <w:color w:val="FF0000"/>
          <w:sz w:val="32"/>
          <w:szCs w:val="32"/>
          <w:u w:val="single"/>
        </w:rPr>
        <w:t xml:space="preserve"> </w:t>
      </w:r>
    </w:p>
    <w:p w:rsidR="00DE1B05" w:rsidRDefault="00DE1B05" w:rsidP="00D71110">
      <w:pPr>
        <w:pStyle w:val="Normlnweb"/>
        <w:spacing w:after="160"/>
        <w:rPr>
          <w:b/>
          <w:color w:val="000000"/>
          <w:sz w:val="28"/>
          <w:szCs w:val="28"/>
        </w:rPr>
      </w:pPr>
    </w:p>
    <w:p w:rsidR="00325F3B" w:rsidRPr="00325F3B" w:rsidRDefault="00325F3B" w:rsidP="00325F3B">
      <w:pPr>
        <w:rPr>
          <w:rFonts w:ascii="CIDFont+F2" w:hAnsi="CIDFont+F2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 xml:space="preserve">1) Brand &amp; </w:t>
      </w:r>
      <w:proofErr w:type="spellStart"/>
      <w:r>
        <w:rPr>
          <w:rFonts w:ascii="CIDFont+F2" w:hAnsi="CIDFont+F2"/>
          <w:b/>
          <w:sz w:val="24"/>
          <w:szCs w:val="24"/>
        </w:rPr>
        <w:t>Corporate</w:t>
      </w:r>
      <w:proofErr w:type="spellEnd"/>
      <w:r>
        <w:rPr>
          <w:rFonts w:ascii="CIDFont+F2" w:hAnsi="CIDFont+F2"/>
          <w:b/>
          <w:sz w:val="24"/>
          <w:szCs w:val="24"/>
        </w:rPr>
        <w:t xml:space="preserve"> I</w:t>
      </w:r>
      <w:r w:rsidRPr="00325F3B">
        <w:rPr>
          <w:rFonts w:ascii="CIDFont+F2" w:hAnsi="CIDFont+F2"/>
          <w:b/>
          <w:sz w:val="24"/>
          <w:szCs w:val="24"/>
        </w:rPr>
        <w:t>dentity</w:t>
      </w:r>
      <w:r>
        <w:rPr>
          <w:rFonts w:ascii="CIDFont+F2" w:hAnsi="CIDFont+F2"/>
          <w:b/>
          <w:sz w:val="24"/>
          <w:szCs w:val="24"/>
        </w:rPr>
        <w:t>.</w:t>
      </w:r>
    </w:p>
    <w:p w:rsidR="00325F3B" w:rsidRPr="00325F3B" w:rsidRDefault="00325F3B" w:rsidP="00325F3B">
      <w:pPr>
        <w:rPr>
          <w:rFonts w:ascii="CIDFont+F2" w:hAnsi="CIDFont+F2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 xml:space="preserve">2) </w:t>
      </w:r>
      <w:r w:rsidRPr="00325F3B">
        <w:rPr>
          <w:rFonts w:ascii="CIDFont+F2" w:hAnsi="CIDFont+F2"/>
          <w:b/>
          <w:sz w:val="24"/>
          <w:szCs w:val="24"/>
        </w:rPr>
        <w:t>Vizuální styl komplexní reklamní kampaně</w:t>
      </w:r>
      <w:r>
        <w:rPr>
          <w:rFonts w:ascii="CIDFont+F2" w:hAnsi="CIDFont+F2"/>
          <w:b/>
          <w:sz w:val="24"/>
          <w:szCs w:val="24"/>
        </w:rPr>
        <w:t>.</w:t>
      </w:r>
    </w:p>
    <w:p w:rsidR="00325F3B" w:rsidRPr="00325F3B" w:rsidRDefault="00325F3B" w:rsidP="00325F3B">
      <w:pPr>
        <w:rPr>
          <w:rFonts w:ascii="CIDFont+F2" w:hAnsi="CIDFont+F2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 xml:space="preserve">3) </w:t>
      </w:r>
      <w:r w:rsidRPr="00325F3B">
        <w:rPr>
          <w:rFonts w:ascii="CIDFont+F2" w:hAnsi="CIDFont+F2"/>
          <w:b/>
          <w:sz w:val="24"/>
          <w:szCs w:val="24"/>
        </w:rPr>
        <w:t>Vizuální strategie v rámci fotografické a audiovizuální tvorby</w:t>
      </w:r>
      <w:r>
        <w:rPr>
          <w:rFonts w:ascii="CIDFont+F2" w:hAnsi="CIDFont+F2"/>
          <w:b/>
          <w:sz w:val="24"/>
          <w:szCs w:val="24"/>
        </w:rPr>
        <w:t>.</w:t>
      </w:r>
    </w:p>
    <w:p w:rsidR="00325F3B" w:rsidRPr="00325F3B" w:rsidRDefault="00325F3B" w:rsidP="00325F3B">
      <w:pPr>
        <w:rPr>
          <w:rFonts w:ascii="CIDFont+F2" w:hAnsi="CIDFont+F2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>4) Fenomén vizualizace těla</w:t>
      </w:r>
      <w:r w:rsidRPr="00325F3B">
        <w:rPr>
          <w:rFonts w:ascii="CIDFont+F2" w:hAnsi="CIDFont+F2"/>
          <w:b/>
          <w:sz w:val="24"/>
          <w:szCs w:val="24"/>
        </w:rPr>
        <w:t xml:space="preserve"> s akcentem na žánr portrét/móda v současných marketingových strategiích</w:t>
      </w:r>
      <w:r>
        <w:rPr>
          <w:rFonts w:ascii="CIDFont+F2" w:hAnsi="CIDFont+F2"/>
          <w:b/>
          <w:sz w:val="24"/>
          <w:szCs w:val="24"/>
        </w:rPr>
        <w:t>.</w:t>
      </w:r>
    </w:p>
    <w:p w:rsidR="00325F3B" w:rsidRPr="00325F3B" w:rsidRDefault="00325F3B" w:rsidP="00325F3B">
      <w:pPr>
        <w:rPr>
          <w:rFonts w:ascii="CIDFont+F2" w:hAnsi="CIDFont+F2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 xml:space="preserve">5) </w:t>
      </w:r>
      <w:r w:rsidRPr="00325F3B">
        <w:rPr>
          <w:rFonts w:ascii="CIDFont+F2" w:hAnsi="CIDFont+F2"/>
          <w:b/>
          <w:sz w:val="24"/>
          <w:szCs w:val="24"/>
        </w:rPr>
        <w:t>Digitální obraz a CGI</w:t>
      </w:r>
      <w:r>
        <w:rPr>
          <w:rFonts w:ascii="CIDFont+F2" w:hAnsi="CIDFont+F2"/>
          <w:b/>
          <w:sz w:val="24"/>
          <w:szCs w:val="24"/>
        </w:rPr>
        <w:t>.</w:t>
      </w:r>
    </w:p>
    <w:p w:rsidR="00325F3B" w:rsidRPr="00325F3B" w:rsidRDefault="00325F3B" w:rsidP="00325F3B">
      <w:pPr>
        <w:rPr>
          <w:rFonts w:ascii="CIDFont+F2" w:hAnsi="CIDFont+F2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 xml:space="preserve">6) </w:t>
      </w:r>
      <w:r w:rsidRPr="00325F3B">
        <w:rPr>
          <w:rFonts w:ascii="CIDFont+F2" w:hAnsi="CIDFont+F2"/>
          <w:b/>
          <w:sz w:val="24"/>
          <w:szCs w:val="24"/>
        </w:rPr>
        <w:t>Hranice mezi užitou a volnou tvorbou</w:t>
      </w:r>
      <w:r>
        <w:rPr>
          <w:rFonts w:ascii="CIDFont+F2" w:hAnsi="CIDFont+F2"/>
          <w:b/>
          <w:sz w:val="24"/>
          <w:szCs w:val="24"/>
        </w:rPr>
        <w:t>.</w:t>
      </w:r>
    </w:p>
    <w:p w:rsidR="00325F3B" w:rsidRPr="00325F3B" w:rsidRDefault="00325F3B" w:rsidP="00325F3B">
      <w:pPr>
        <w:rPr>
          <w:rFonts w:ascii="CIDFont+F2" w:hAnsi="CIDFont+F2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 xml:space="preserve">7) </w:t>
      </w:r>
      <w:r w:rsidRPr="00325F3B">
        <w:rPr>
          <w:rFonts w:ascii="CIDFont+F2" w:hAnsi="CIDFont+F2"/>
          <w:b/>
          <w:sz w:val="24"/>
          <w:szCs w:val="24"/>
        </w:rPr>
        <w:t>Vizuální obsah v on-line prostředí</w:t>
      </w:r>
      <w:r>
        <w:rPr>
          <w:rFonts w:ascii="CIDFont+F2" w:hAnsi="CIDFont+F2"/>
          <w:b/>
          <w:sz w:val="24"/>
          <w:szCs w:val="24"/>
        </w:rPr>
        <w:t>.</w:t>
      </w:r>
    </w:p>
    <w:p w:rsidR="00325F3B" w:rsidRPr="00325F3B" w:rsidRDefault="00325F3B" w:rsidP="00325F3B">
      <w:pPr>
        <w:rPr>
          <w:rFonts w:ascii="CIDFont+F2" w:hAnsi="CIDFont+F2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 xml:space="preserve">8) </w:t>
      </w:r>
      <w:r w:rsidRPr="00325F3B">
        <w:rPr>
          <w:rFonts w:ascii="CIDFont+F2" w:hAnsi="CIDFont+F2"/>
          <w:b/>
          <w:sz w:val="24"/>
          <w:szCs w:val="24"/>
        </w:rPr>
        <w:t>Tabu v</w:t>
      </w:r>
      <w:r>
        <w:rPr>
          <w:rFonts w:ascii="CIDFont+F2" w:hAnsi="CIDFont+F2"/>
          <w:b/>
          <w:sz w:val="24"/>
          <w:szCs w:val="24"/>
        </w:rPr>
        <w:t> </w:t>
      </w:r>
      <w:r w:rsidRPr="00325F3B">
        <w:rPr>
          <w:rFonts w:ascii="CIDFont+F2" w:hAnsi="CIDFont+F2"/>
          <w:b/>
          <w:sz w:val="24"/>
          <w:szCs w:val="24"/>
        </w:rPr>
        <w:t>reklamě</w:t>
      </w:r>
      <w:r>
        <w:rPr>
          <w:rFonts w:ascii="CIDFont+F2" w:hAnsi="CIDFont+F2"/>
          <w:b/>
          <w:sz w:val="24"/>
          <w:szCs w:val="24"/>
        </w:rPr>
        <w:t>.</w:t>
      </w:r>
    </w:p>
    <w:p w:rsidR="00325F3B" w:rsidRPr="00325F3B" w:rsidRDefault="00325F3B" w:rsidP="00325F3B">
      <w:pPr>
        <w:rPr>
          <w:rFonts w:ascii="CIDFont+F2" w:hAnsi="CIDFont+F2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 xml:space="preserve">9) </w:t>
      </w:r>
      <w:r w:rsidR="0098237B">
        <w:rPr>
          <w:rFonts w:ascii="CIDFont+F2" w:hAnsi="CIDFont+F2"/>
          <w:b/>
          <w:sz w:val="24"/>
          <w:szCs w:val="24"/>
        </w:rPr>
        <w:t>Vývoj animace a</w:t>
      </w:r>
      <w:r w:rsidRPr="00325F3B">
        <w:rPr>
          <w:rFonts w:ascii="CIDFont+F2" w:hAnsi="CIDFont+F2"/>
          <w:b/>
          <w:sz w:val="24"/>
          <w:szCs w:val="24"/>
        </w:rPr>
        <w:t xml:space="preserve"> historické milníky světové kinematografie</w:t>
      </w:r>
      <w:r w:rsidR="0098237B">
        <w:rPr>
          <w:rFonts w:ascii="CIDFont+F2" w:hAnsi="CIDFont+F2"/>
          <w:b/>
          <w:sz w:val="24"/>
          <w:szCs w:val="24"/>
        </w:rPr>
        <w:t>.</w:t>
      </w:r>
    </w:p>
    <w:p w:rsidR="00325F3B" w:rsidRPr="00325F3B" w:rsidRDefault="00325F3B" w:rsidP="00325F3B">
      <w:pPr>
        <w:rPr>
          <w:rFonts w:ascii="CIDFont+F2" w:hAnsi="CIDFont+F2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 xml:space="preserve">10) </w:t>
      </w:r>
      <w:r w:rsidR="0098237B">
        <w:rPr>
          <w:rFonts w:ascii="CIDFont+F2" w:hAnsi="CIDFont+F2"/>
          <w:b/>
          <w:sz w:val="24"/>
          <w:szCs w:val="24"/>
        </w:rPr>
        <w:t>Český trikový film (</w:t>
      </w:r>
      <w:r w:rsidRPr="00325F3B">
        <w:rPr>
          <w:rFonts w:ascii="CIDFont+F2" w:hAnsi="CIDFont+F2"/>
          <w:b/>
          <w:sz w:val="24"/>
          <w:szCs w:val="24"/>
        </w:rPr>
        <w:t>historie a současnost</w:t>
      </w:r>
      <w:r w:rsidR="0098237B">
        <w:rPr>
          <w:rFonts w:ascii="CIDFont+F2" w:hAnsi="CIDFont+F2"/>
          <w:b/>
          <w:sz w:val="24"/>
          <w:szCs w:val="24"/>
        </w:rPr>
        <w:t>).</w:t>
      </w:r>
    </w:p>
    <w:p w:rsidR="00325F3B" w:rsidRPr="00325F3B" w:rsidRDefault="00325F3B" w:rsidP="00325F3B">
      <w:pPr>
        <w:rPr>
          <w:rFonts w:ascii="CIDFont+F2" w:hAnsi="CIDFont+F2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 xml:space="preserve">11) </w:t>
      </w:r>
      <w:r w:rsidRPr="00325F3B">
        <w:rPr>
          <w:rFonts w:ascii="CIDFont+F2" w:hAnsi="CIDFont+F2"/>
          <w:b/>
          <w:sz w:val="24"/>
          <w:szCs w:val="24"/>
        </w:rPr>
        <w:t>Nové možnosti užití a uplatnění 3D technologií</w:t>
      </w:r>
      <w:r w:rsidR="0098237B">
        <w:rPr>
          <w:rFonts w:ascii="CIDFont+F2" w:hAnsi="CIDFont+F2"/>
          <w:b/>
          <w:sz w:val="24"/>
          <w:szCs w:val="24"/>
        </w:rPr>
        <w:t>.</w:t>
      </w:r>
    </w:p>
    <w:p w:rsidR="003D0014" w:rsidRDefault="00325F3B" w:rsidP="00325F3B">
      <w:r>
        <w:rPr>
          <w:rFonts w:ascii="CIDFont+F2" w:hAnsi="CIDFont+F2"/>
          <w:b/>
          <w:sz w:val="24"/>
          <w:szCs w:val="24"/>
        </w:rPr>
        <w:t xml:space="preserve">12) </w:t>
      </w:r>
      <w:r w:rsidRPr="00325F3B">
        <w:rPr>
          <w:rFonts w:ascii="CIDFont+F2" w:hAnsi="CIDFont+F2"/>
          <w:b/>
          <w:sz w:val="24"/>
          <w:szCs w:val="24"/>
        </w:rPr>
        <w:t>Moderní technologie využívané pro výrobu animací</w:t>
      </w:r>
      <w:r w:rsidR="0098237B">
        <w:rPr>
          <w:rFonts w:ascii="CIDFont+F2" w:hAnsi="CIDFont+F2"/>
          <w:b/>
          <w:sz w:val="24"/>
          <w:szCs w:val="24"/>
        </w:rPr>
        <w:t>.</w:t>
      </w:r>
      <w:bookmarkStart w:id="0" w:name="_GoBack"/>
      <w:bookmarkEnd w:id="0"/>
    </w:p>
    <w:sectPr w:rsidR="003D0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IDFont+F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C3A46"/>
    <w:multiLevelType w:val="hybridMultilevel"/>
    <w:tmpl w:val="B9048216"/>
    <w:lvl w:ilvl="0" w:tplc="E04A289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10"/>
    <w:rsid w:val="000960D8"/>
    <w:rsid w:val="00136096"/>
    <w:rsid w:val="001458A8"/>
    <w:rsid w:val="00163A17"/>
    <w:rsid w:val="0016719D"/>
    <w:rsid w:val="00170999"/>
    <w:rsid w:val="001B6A97"/>
    <w:rsid w:val="00325F3B"/>
    <w:rsid w:val="00394548"/>
    <w:rsid w:val="00394C73"/>
    <w:rsid w:val="003D0014"/>
    <w:rsid w:val="003E2670"/>
    <w:rsid w:val="00405CD3"/>
    <w:rsid w:val="00471193"/>
    <w:rsid w:val="004C2610"/>
    <w:rsid w:val="005D4411"/>
    <w:rsid w:val="0070535A"/>
    <w:rsid w:val="00726BB7"/>
    <w:rsid w:val="007D1096"/>
    <w:rsid w:val="007E6EB3"/>
    <w:rsid w:val="0080481A"/>
    <w:rsid w:val="00855158"/>
    <w:rsid w:val="0087629E"/>
    <w:rsid w:val="00880CC0"/>
    <w:rsid w:val="008D3496"/>
    <w:rsid w:val="0098237B"/>
    <w:rsid w:val="009B4166"/>
    <w:rsid w:val="00A456EC"/>
    <w:rsid w:val="00A50BB1"/>
    <w:rsid w:val="00A926EB"/>
    <w:rsid w:val="00AD6A0B"/>
    <w:rsid w:val="00C27E49"/>
    <w:rsid w:val="00CD0F3A"/>
    <w:rsid w:val="00D62007"/>
    <w:rsid w:val="00D71110"/>
    <w:rsid w:val="00DE1B05"/>
    <w:rsid w:val="00E14684"/>
    <w:rsid w:val="00E60374"/>
    <w:rsid w:val="00FE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3343"/>
  <w15:chartTrackingRefBased/>
  <w15:docId w15:val="{7B6FDE7D-83F4-48EC-A423-566395A6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26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7111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5515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1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Lukáš</dc:creator>
  <cp:keywords/>
  <dc:description/>
  <cp:lastModifiedBy>NOVÁK Lukáš</cp:lastModifiedBy>
  <cp:revision>2</cp:revision>
  <dcterms:created xsi:type="dcterms:W3CDTF">2020-10-29T12:54:00Z</dcterms:created>
  <dcterms:modified xsi:type="dcterms:W3CDTF">2020-10-29T12:54:00Z</dcterms:modified>
</cp:coreProperties>
</file>