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9B4166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7D1096">
        <w:rPr>
          <w:b/>
          <w:color w:val="FF0000"/>
          <w:sz w:val="32"/>
          <w:szCs w:val="32"/>
          <w:u w:val="single"/>
        </w:rPr>
        <w:t xml:space="preserve">pracování bakalářské práce </w:t>
      </w:r>
      <w:r w:rsidR="009B4166">
        <w:rPr>
          <w:b/>
          <w:color w:val="FF0000"/>
          <w:sz w:val="32"/>
          <w:szCs w:val="32"/>
          <w:u w:val="single"/>
        </w:rPr>
        <w:t>–</w:t>
      </w:r>
      <w:r w:rsidR="007D1096">
        <w:rPr>
          <w:b/>
          <w:color w:val="FF0000"/>
          <w:sz w:val="32"/>
          <w:szCs w:val="32"/>
          <w:u w:val="single"/>
        </w:rPr>
        <w:t xml:space="preserve"> KMK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="00D71110"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MARKETING VZDĚLÁVACÍ INSTITUCE</w:t>
      </w:r>
    </w:p>
    <w:p w:rsidR="00A456EC" w:rsidRDefault="00A926EB" w:rsidP="00A456EC">
      <w:pPr>
        <w:pStyle w:val="Normlnweb"/>
        <w:spacing w:after="160"/>
        <w:rPr>
          <w:rFonts w:eastAsia="MS Mincho"/>
          <w:lang w:eastAsia="en-US"/>
        </w:rPr>
      </w:pPr>
      <w:r w:rsidRPr="00A926EB">
        <w:rPr>
          <w:rFonts w:eastAsia="MS Mincho"/>
          <w:lang w:eastAsia="en-US"/>
        </w:rPr>
        <w:t>Analyzujte a zhodnoťte marketingovou komunikaci konkrétní instituce a navrhněte některé racionální změny její komunikační strategie.</w:t>
      </w:r>
      <w:r>
        <w:rPr>
          <w:rFonts w:eastAsia="MS Mincho"/>
          <w:lang w:eastAsia="en-US"/>
        </w:rPr>
        <w:t xml:space="preserve"> </w:t>
      </w:r>
      <w:r>
        <w:rPr>
          <w:rFonts w:eastAsia="MS Mincho"/>
          <w:lang w:eastAsia="en-US"/>
        </w:rPr>
        <w:br/>
      </w:r>
      <w:r w:rsidRPr="00A926EB">
        <w:rPr>
          <w:rFonts w:eastAsia="MS Mincho"/>
          <w:i/>
          <w:lang w:eastAsia="en-US"/>
        </w:rPr>
        <w:t>(prof. PhDr. Dušan Pavlů, CSc.)</w:t>
      </w:r>
    </w:p>
    <w:p w:rsidR="00A926EB" w:rsidRPr="00A926EB" w:rsidRDefault="00A926EB" w:rsidP="00A456EC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BUDOVÁNÍ BRANDU MĚSTA</w:t>
      </w:r>
    </w:p>
    <w:p w:rsidR="00A456EC" w:rsidRDefault="00A926EB" w:rsidP="00C27E49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>Zvolte si jako předmět zkoumání marketingovou komunikaci některého města, které je systematicky komunikačně aktivní a popište jeho cestu k současnému komunikačnímu projevu. Zhodnoťte jeho současnou komunikaci z hlediska jednotlivých cílů komunální politiky města, a pokud uznáte za vhodné, navrhněte možná zlepšení.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A926EB" w:rsidRDefault="00A926EB" w:rsidP="00C27E49">
      <w:pPr>
        <w:rPr>
          <w:rFonts w:ascii="Times New Roman" w:hAnsi="Times New Roman" w:cs="Times New Roman"/>
          <w:sz w:val="28"/>
          <w:szCs w:val="28"/>
        </w:rPr>
      </w:pPr>
    </w:p>
    <w:p w:rsidR="00C27E49" w:rsidRPr="00DE1B05" w:rsidRDefault="00C27E49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MARKETINGOVÁ KOMUNIKACE NEZISKOVÉ ORGANIZACE</w:t>
      </w:r>
    </w:p>
    <w:p w:rsidR="00A456EC" w:rsidRDefault="00A926EB" w:rsidP="0080481A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>Zvolte si jako předmět zkoumání marketingovou komunikaci některé neziskové organizace, která je systematicky komunikačně aktivní a popište její cestu k současnému komunikačnímu projevu. Zhodnoťte její současnou komunikaci z hlediska jednotlivých cílů její komunikační strategie, a pokud uznáte za vhodné, navrhněte možná zlepšení.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A926EB" w:rsidRDefault="00A926EB" w:rsidP="0080481A">
      <w:pPr>
        <w:rPr>
          <w:rFonts w:ascii="Times New Roman" w:hAnsi="Times New Roman" w:cs="Times New Roman"/>
          <w:sz w:val="28"/>
          <w:szCs w:val="28"/>
        </w:rPr>
      </w:pPr>
    </w:p>
    <w:p w:rsidR="0080481A" w:rsidRPr="00A456EC" w:rsidRDefault="0080481A" w:rsidP="00A456EC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SPECIFICKÉ RYSY MARKETINGOVÉ KOMUNIKACE VYBRANÉ CÍLOVÉ SKUPINY</w:t>
      </w:r>
    </w:p>
    <w:p w:rsidR="00A926EB" w:rsidRDefault="00A926EB" w:rsidP="0080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Zabývejte se</w:t>
      </w:r>
      <w:r w:rsidRPr="00A926EB">
        <w:rPr>
          <w:rFonts w:ascii="Times New Roman" w:hAnsi="Times New Roman" w:cs="Times New Roman"/>
          <w:sz w:val="24"/>
          <w:szCs w:val="24"/>
        </w:rPr>
        <w:t xml:space="preserve"> konkrétní generační sku</w:t>
      </w:r>
      <w:r>
        <w:rPr>
          <w:rFonts w:ascii="Times New Roman" w:hAnsi="Times New Roman" w:cs="Times New Roman"/>
          <w:sz w:val="24"/>
          <w:szCs w:val="24"/>
        </w:rPr>
        <w:t>pinou spotřebitelů (např. Y, Z)</w:t>
      </w:r>
      <w:r w:rsidRPr="00A926EB">
        <w:rPr>
          <w:rFonts w:ascii="Times New Roman" w:hAnsi="Times New Roman" w:cs="Times New Roman"/>
          <w:sz w:val="24"/>
          <w:szCs w:val="24"/>
        </w:rPr>
        <w:t xml:space="preserve"> a typizujte optimální skladbu masových médií a jednotlivých propagačních prostředků, které mají největší</w:t>
      </w:r>
      <w:r>
        <w:rPr>
          <w:rFonts w:ascii="Times New Roman" w:hAnsi="Times New Roman" w:cs="Times New Roman"/>
          <w:sz w:val="24"/>
          <w:szCs w:val="24"/>
        </w:rPr>
        <w:t xml:space="preserve"> šanci na efektivní komunikaci.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405CD3" w:rsidRPr="00A926EB" w:rsidRDefault="00A456EC" w:rsidP="0080481A">
      <w:pPr>
        <w:rPr>
          <w:rFonts w:ascii="Times New Roman" w:hAnsi="Times New Roman" w:cs="Times New Roman"/>
          <w:sz w:val="28"/>
          <w:szCs w:val="28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481A" w:rsidRPr="00DE1B05" w:rsidRDefault="0080481A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TYPIZACE HLAVNÍCH KOMUNIKAČNÍCH BARIÉR S CÍLOVOU SKUPINOU SENIORŮ</w:t>
      </w:r>
    </w:p>
    <w:p w:rsidR="00A456EC" w:rsidRDefault="00AD6A0B" w:rsidP="0070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Zabývejte se specifiky</w:t>
      </w:r>
      <w:r w:rsidR="00A926EB" w:rsidRPr="00A926EB">
        <w:rPr>
          <w:rFonts w:ascii="Times New Roman" w:hAnsi="Times New Roman" w:cs="Times New Roman"/>
          <w:sz w:val="24"/>
          <w:szCs w:val="24"/>
        </w:rPr>
        <w:t xml:space="preserve"> marketingové komunikace k cílové skupině seniorů a postihněte hlavní bariéry efektivní komunikace s touto cílovou skupinou.</w:t>
      </w:r>
      <w:r w:rsidR="00A926EB">
        <w:rPr>
          <w:rFonts w:ascii="Times New Roman" w:hAnsi="Times New Roman" w:cs="Times New Roman"/>
          <w:sz w:val="24"/>
          <w:szCs w:val="24"/>
        </w:rPr>
        <w:br/>
      </w:r>
      <w:r w:rsidR="00A926EB"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456EC" w:rsidRDefault="00A456EC" w:rsidP="0070535A">
      <w:pPr>
        <w:rPr>
          <w:rFonts w:ascii="Times New Roman" w:hAnsi="Times New Roman" w:cs="Times New Roman"/>
          <w:sz w:val="24"/>
          <w:szCs w:val="24"/>
        </w:rPr>
      </w:pPr>
    </w:p>
    <w:p w:rsidR="001458A8" w:rsidRDefault="001458A8" w:rsidP="0070535A">
      <w:pPr>
        <w:rPr>
          <w:rFonts w:ascii="Times New Roman" w:hAnsi="Times New Roman" w:cs="Times New Roman"/>
          <w:sz w:val="24"/>
          <w:szCs w:val="24"/>
        </w:rPr>
      </w:pPr>
    </w:p>
    <w:p w:rsidR="00A926EB" w:rsidRDefault="00A926EB" w:rsidP="0070535A">
      <w:pPr>
        <w:rPr>
          <w:rFonts w:ascii="Times New Roman" w:hAnsi="Times New Roman" w:cs="Times New Roman"/>
          <w:sz w:val="24"/>
          <w:szCs w:val="24"/>
        </w:rPr>
      </w:pPr>
    </w:p>
    <w:p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i/>
          <w:color w:val="000000"/>
          <w:sz w:val="28"/>
          <w:szCs w:val="28"/>
        </w:rPr>
        <w:t>MERKUR</w:t>
      </w:r>
      <w:r w:rsidR="00A926EB">
        <w:rPr>
          <w:b/>
          <w:color w:val="000000"/>
          <w:sz w:val="28"/>
          <w:szCs w:val="28"/>
        </w:rPr>
        <w:t xml:space="preserve"> – REKLAMNÍ AGENTURA (</w:t>
      </w:r>
      <w:r w:rsidR="00A926EB" w:rsidRPr="00A926EB">
        <w:rPr>
          <w:b/>
          <w:color w:val="000000"/>
          <w:sz w:val="28"/>
          <w:szCs w:val="28"/>
        </w:rPr>
        <w:t>VZNIK A VÝVOJ</w:t>
      </w:r>
      <w:r w:rsidR="00A926EB">
        <w:rPr>
          <w:b/>
          <w:color w:val="000000"/>
          <w:sz w:val="28"/>
          <w:szCs w:val="28"/>
        </w:rPr>
        <w:t>)</w:t>
      </w:r>
    </w:p>
    <w:p w:rsidR="00A456EC" w:rsidRDefault="00A926EB" w:rsidP="00405CD3">
      <w:pPr>
        <w:pStyle w:val="Normlnweb"/>
        <w:spacing w:after="160"/>
      </w:pPr>
      <w:r w:rsidRPr="00A926EB">
        <w:t xml:space="preserve">Na základě archivních materiálů, dobových odborných časopisů a vzpomínek pamětníků popište vznik, vývoj a konec reklamního podniku </w:t>
      </w:r>
      <w:r w:rsidRPr="00A926EB">
        <w:rPr>
          <w:i/>
        </w:rPr>
        <w:t>MERKUR</w:t>
      </w:r>
      <w:r w:rsidRPr="00A926EB">
        <w:t>.</w:t>
      </w:r>
      <w:r>
        <w:br/>
      </w:r>
      <w:r w:rsidRPr="00A926EB">
        <w:rPr>
          <w:rFonts w:eastAsia="MS Mincho"/>
          <w:i/>
          <w:lang w:eastAsia="en-US"/>
        </w:rPr>
        <w:t>(prof. PhDr. Dušan Pavlů, CSc.)</w:t>
      </w:r>
    </w:p>
    <w:p w:rsidR="00A926EB" w:rsidRPr="000960D8" w:rsidRDefault="00A926EB" w:rsidP="00405CD3">
      <w:pPr>
        <w:pStyle w:val="Normlnweb"/>
        <w:spacing w:after="160"/>
        <w:rPr>
          <w:sz w:val="28"/>
          <w:szCs w:val="28"/>
        </w:rPr>
      </w:pPr>
    </w:p>
    <w:p w:rsidR="00405CD3" w:rsidRPr="00DE1B05" w:rsidRDefault="00A456EC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="00A926EB" w:rsidRPr="00A926EB">
        <w:rPr>
          <w:b/>
          <w:i/>
          <w:color w:val="000000"/>
          <w:sz w:val="28"/>
          <w:szCs w:val="28"/>
        </w:rPr>
        <w:t>PROPAGAČNÍ TVORBA</w:t>
      </w:r>
      <w:r w:rsidR="00A926EB" w:rsidRPr="00A926EB">
        <w:rPr>
          <w:b/>
          <w:color w:val="000000"/>
          <w:sz w:val="28"/>
          <w:szCs w:val="28"/>
        </w:rPr>
        <w:t xml:space="preserve"> – </w:t>
      </w:r>
      <w:r w:rsidR="00A926EB">
        <w:rPr>
          <w:b/>
          <w:color w:val="000000"/>
          <w:sz w:val="28"/>
          <w:szCs w:val="28"/>
        </w:rPr>
        <w:t xml:space="preserve">REKLAMNÍ AGENTURA </w:t>
      </w:r>
      <w:r w:rsidR="00A926EB">
        <w:rPr>
          <w:b/>
          <w:color w:val="000000"/>
          <w:sz w:val="28"/>
          <w:szCs w:val="28"/>
        </w:rPr>
        <w:br/>
        <w:t>(</w:t>
      </w:r>
      <w:r w:rsidR="00A926EB" w:rsidRPr="00A926EB">
        <w:rPr>
          <w:b/>
          <w:color w:val="000000"/>
          <w:sz w:val="28"/>
          <w:szCs w:val="28"/>
        </w:rPr>
        <w:t>VZNIK A VÝVOJ</w:t>
      </w:r>
      <w:r w:rsidR="00A926EB">
        <w:rPr>
          <w:b/>
          <w:color w:val="000000"/>
          <w:sz w:val="28"/>
          <w:szCs w:val="28"/>
        </w:rPr>
        <w:t>)</w:t>
      </w:r>
    </w:p>
    <w:p w:rsidR="00A456EC" w:rsidRDefault="00A926EB" w:rsidP="00405CD3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Na základě archivních materiálů, dobových odborných časopisů a vzpomínek pamětníků popište vznik, vývoj a konec agentury </w:t>
      </w:r>
      <w:r w:rsidRPr="00A926EB">
        <w:rPr>
          <w:rFonts w:ascii="Times New Roman" w:hAnsi="Times New Roman" w:cs="Times New Roman"/>
          <w:i/>
          <w:sz w:val="24"/>
          <w:szCs w:val="24"/>
        </w:rPr>
        <w:t>PROPAGAČNÍ TVORBA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0960D8" w:rsidRDefault="00A926EB" w:rsidP="00405CD3">
      <w:pPr>
        <w:rPr>
          <w:rFonts w:ascii="Times New Roman" w:hAnsi="Times New Roman" w:cs="Times New Roman"/>
          <w:sz w:val="28"/>
          <w:szCs w:val="28"/>
        </w:rPr>
      </w:pPr>
    </w:p>
    <w:p w:rsidR="00136096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ZNAČKA KVALITY ČESKÝCH VÝROBKŮ A JEJÍ KOMUNIKACE</w:t>
      </w:r>
    </w:p>
    <w:p w:rsidR="005D4411" w:rsidRDefault="00A926EB" w:rsidP="0070535A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Zvolte si některou ze značek kvality českých </w:t>
      </w:r>
      <w:r w:rsidR="008D3496">
        <w:rPr>
          <w:rFonts w:ascii="Times New Roman" w:hAnsi="Times New Roman" w:cs="Times New Roman"/>
          <w:sz w:val="24"/>
          <w:szCs w:val="24"/>
        </w:rPr>
        <w:t>výrobků a zkoumejte vývoj její</w:t>
      </w:r>
      <w:r w:rsidRPr="00A926EB">
        <w:rPr>
          <w:rFonts w:ascii="Times New Roman" w:hAnsi="Times New Roman" w:cs="Times New Roman"/>
          <w:sz w:val="24"/>
          <w:szCs w:val="24"/>
        </w:rPr>
        <w:t xml:space="preserve"> marketingové komunikační podpory. Analyzujte klady a nedostatky této komunikační strategie.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0960D8" w:rsidRDefault="00A926EB" w:rsidP="0070535A">
      <w:pPr>
        <w:rPr>
          <w:rFonts w:ascii="Times New Roman" w:hAnsi="Times New Roman" w:cs="Times New Roman"/>
          <w:sz w:val="28"/>
          <w:szCs w:val="28"/>
        </w:rPr>
      </w:pPr>
    </w:p>
    <w:p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DIGITÁLNÍ MARKETING JAKO NÁSTROJ PRO ZLEPŠENÍ BRAND EXPERIENCE</w:t>
      </w:r>
    </w:p>
    <w:p w:rsidR="005D4411" w:rsidRDefault="00394C73" w:rsidP="00FE7B60">
      <w:pPr>
        <w:pStyle w:val="Normlnweb"/>
        <w:spacing w:after="160"/>
      </w:pPr>
      <w:r w:rsidRPr="00394C73">
        <w:t xml:space="preserve">Cílem je popsat </w:t>
      </w:r>
      <w:r w:rsidR="00AD6A0B">
        <w:t>přínos</w:t>
      </w:r>
      <w:r w:rsidRPr="00394C73">
        <w:t xml:space="preserve"> a vliv digitálního marketingu na zážitek se značkou v rámci komunikačního </w:t>
      </w:r>
      <w:proofErr w:type="spellStart"/>
      <w:r w:rsidRPr="00394C73">
        <w:t>funnelu</w:t>
      </w:r>
      <w:proofErr w:type="spellEnd"/>
      <w:r w:rsidRPr="00394C73">
        <w:t>. Práce by měla být přínosem i pro soukromé subjekty a hlavně inspirací pro využití digitálního marketingu pro zlepšení komunikace.</w:t>
      </w:r>
      <w:r>
        <w:br/>
      </w:r>
      <w:r w:rsidRPr="00A926EB">
        <w:rPr>
          <w:rFonts w:eastAsia="MS Mincho"/>
          <w:i/>
        </w:rPr>
        <w:t>(</w:t>
      </w:r>
      <w:r>
        <w:rPr>
          <w:rFonts w:eastAsia="MS Mincho"/>
          <w:i/>
        </w:rPr>
        <w:t xml:space="preserve">Jiří Jón, </w:t>
      </w:r>
      <w:proofErr w:type="spellStart"/>
      <w:r>
        <w:rPr>
          <w:rFonts w:eastAsia="MS Mincho"/>
          <w:i/>
        </w:rPr>
        <w:t>M</w:t>
      </w:r>
      <w:r w:rsidRPr="00A926EB">
        <w:rPr>
          <w:rFonts w:eastAsia="MS Mincho"/>
          <w:i/>
        </w:rPr>
        <w:t>Sc</w:t>
      </w:r>
      <w:proofErr w:type="spellEnd"/>
      <w:r w:rsidRPr="00A926EB">
        <w:rPr>
          <w:rFonts w:eastAsia="MS Mincho"/>
          <w:i/>
        </w:rPr>
        <w:t>.)</w:t>
      </w:r>
    </w:p>
    <w:p w:rsidR="00394C73" w:rsidRPr="000960D8" w:rsidRDefault="00394C73" w:rsidP="00FE7B60">
      <w:pPr>
        <w:pStyle w:val="Normlnweb"/>
        <w:spacing w:after="160"/>
        <w:rPr>
          <w:sz w:val="28"/>
          <w:szCs w:val="28"/>
        </w:rPr>
      </w:pPr>
    </w:p>
    <w:p w:rsidR="00FE7B60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FE7B60" w:rsidRPr="00DE1B05">
        <w:rPr>
          <w:b/>
          <w:color w:val="000000"/>
          <w:sz w:val="28"/>
          <w:szCs w:val="28"/>
        </w:rPr>
        <w:t>)</w:t>
      </w:r>
      <w:r w:rsidR="00FE7B60"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MENŠÍCH SOCIÁLNÍCH SÍTÍ V RÁMCI MARKETINGOVÉ KOMUNIKACE</w:t>
      </w:r>
    </w:p>
    <w:p w:rsidR="005D4411" w:rsidRDefault="00394C73" w:rsidP="0070535A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 xml:space="preserve">Cílem je zjistit aktuální využití sociálních sítí, které nepatří mezi ty největší, tj.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Instag</w:t>
      </w:r>
      <w:r w:rsidR="00AD6A0B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pro potřeby ma</w:t>
      </w:r>
      <w:r w:rsidR="00AD6A0B">
        <w:rPr>
          <w:rFonts w:ascii="Times New Roman" w:hAnsi="Times New Roman" w:cs="Times New Roman"/>
          <w:sz w:val="24"/>
          <w:szCs w:val="24"/>
        </w:rPr>
        <w:t>rketingu. Student zváží výhody i</w:t>
      </w:r>
      <w:r w:rsidRPr="00394C73">
        <w:rPr>
          <w:rFonts w:ascii="Times New Roman" w:hAnsi="Times New Roman" w:cs="Times New Roman"/>
          <w:sz w:val="24"/>
          <w:szCs w:val="24"/>
        </w:rPr>
        <w:t xml:space="preserve"> nevýhod</w:t>
      </w:r>
      <w:r w:rsidR="00AD6A0B">
        <w:rPr>
          <w:rFonts w:ascii="Times New Roman" w:hAnsi="Times New Roman" w:cs="Times New Roman"/>
          <w:sz w:val="24"/>
          <w:szCs w:val="24"/>
        </w:rPr>
        <w:t>y a doporučí, zda a případně jak</w:t>
      </w:r>
      <w:r w:rsidRPr="00394C73">
        <w:rPr>
          <w:rFonts w:ascii="Times New Roman" w:hAnsi="Times New Roman" w:cs="Times New Roman"/>
          <w:sz w:val="24"/>
          <w:szCs w:val="24"/>
        </w:rPr>
        <w:t xml:space="preserve"> využívat sítě typu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Snapc</w:t>
      </w:r>
      <w:r w:rsidR="00AD6A0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Twitch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Behance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apod.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 xml:space="preserve">(Jiří Jón, </w:t>
      </w:r>
      <w:proofErr w:type="spellStart"/>
      <w:r w:rsidRPr="00394C73">
        <w:rPr>
          <w:rFonts w:ascii="Times New Roman" w:eastAsia="MS Mincho" w:hAnsi="Times New Roman" w:cs="Times New Roman"/>
          <w:i/>
          <w:sz w:val="24"/>
          <w:szCs w:val="24"/>
        </w:rPr>
        <w:t>MSc</w:t>
      </w:r>
      <w:proofErr w:type="spellEnd"/>
      <w:r w:rsidRPr="00394C73">
        <w:rPr>
          <w:rFonts w:ascii="Times New Roman" w:eastAsia="MS Mincho" w:hAnsi="Times New Roman" w:cs="Times New Roman"/>
          <w:i/>
          <w:sz w:val="24"/>
          <w:szCs w:val="24"/>
        </w:rPr>
        <w:t>.)</w:t>
      </w:r>
    </w:p>
    <w:p w:rsidR="00394C73" w:rsidRPr="000960D8" w:rsidRDefault="00394C73" w:rsidP="0070535A">
      <w:pPr>
        <w:rPr>
          <w:rFonts w:ascii="Times New Roman" w:hAnsi="Times New Roman" w:cs="Times New Roman"/>
          <w:sz w:val="28"/>
          <w:szCs w:val="28"/>
        </w:rPr>
      </w:pPr>
    </w:p>
    <w:p w:rsidR="00405CD3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1-1 KOMUNIKÁTORŮ V MARKETINGU</w:t>
      </w:r>
    </w:p>
    <w:p w:rsidR="00D62007" w:rsidRPr="00E14684" w:rsidRDefault="00394C73" w:rsidP="00405CD3">
      <w:pPr>
        <w:pStyle w:val="Normlnweb"/>
        <w:spacing w:after="160"/>
        <w:rPr>
          <w:rFonts w:eastAsia="MS Mincho"/>
          <w:i/>
        </w:rPr>
      </w:pPr>
      <w:r w:rsidRPr="00394C73">
        <w:rPr>
          <w:rFonts w:eastAsia="MS Mincho"/>
          <w:lang w:eastAsia="en-US"/>
        </w:rPr>
        <w:t xml:space="preserve">Mladší generace už nevyužívá sociální sítě k tomu, aby komunikovala na velké masy. Naopak využívá komunikátory typu Messenger a </w:t>
      </w:r>
      <w:proofErr w:type="spellStart"/>
      <w:r w:rsidRPr="00394C73">
        <w:rPr>
          <w:rFonts w:eastAsia="MS Mincho"/>
          <w:lang w:eastAsia="en-US"/>
        </w:rPr>
        <w:t>WhatsApp</w:t>
      </w:r>
      <w:proofErr w:type="spellEnd"/>
      <w:r w:rsidRPr="00394C73">
        <w:rPr>
          <w:rFonts w:eastAsia="MS Mincho"/>
          <w:lang w:eastAsia="en-US"/>
        </w:rPr>
        <w:t>. Značky musí na tuto změnu komunikačního paradigmatu reagovat. Cílem práce je popsat jednotlivé platformy a formy jejich využití a zhodnotit/doporučit přístup, jak tyto platformy využít k marketingové komunikaci.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 xml:space="preserve">(Jiří Jón, </w:t>
      </w:r>
      <w:proofErr w:type="spellStart"/>
      <w:r w:rsidRPr="00394C73">
        <w:rPr>
          <w:rFonts w:eastAsia="MS Mincho"/>
          <w:i/>
        </w:rPr>
        <w:t>MSc</w:t>
      </w:r>
      <w:proofErr w:type="spellEnd"/>
      <w:r w:rsidRPr="00394C73">
        <w:rPr>
          <w:rFonts w:eastAsia="MS Mincho"/>
          <w:i/>
        </w:rPr>
        <w:t>.)</w:t>
      </w:r>
    </w:p>
    <w:p w:rsidR="00405CD3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Pr="00DE1B05">
        <w:rPr>
          <w:b/>
          <w:color w:val="000000"/>
          <w:sz w:val="28"/>
          <w:szCs w:val="28"/>
        </w:rPr>
        <w:t>2</w:t>
      </w:r>
      <w:bookmarkStart w:id="0" w:name="_GoBack"/>
      <w:bookmarkEnd w:id="0"/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BLOCKCHAINU V MARKETINGU</w:t>
      </w:r>
    </w:p>
    <w:p w:rsidR="003E2670" w:rsidRDefault="00394C73" w:rsidP="003E2670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 xml:space="preserve">Decentralizovaná síť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je často zmiňována jako jeden z budoucích nutných nástrojů pro efektivitu a bezpečnost. Cílem práce by mělo být zhodnocení a využití technologie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blockchainu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v rámci marketingu a nalezení reálné možnosti využití.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 xml:space="preserve">(Jiří Jón, </w:t>
      </w:r>
      <w:proofErr w:type="spellStart"/>
      <w:r w:rsidRPr="00394C73">
        <w:rPr>
          <w:rFonts w:ascii="Times New Roman" w:eastAsia="MS Mincho" w:hAnsi="Times New Roman" w:cs="Times New Roman"/>
          <w:i/>
          <w:sz w:val="24"/>
          <w:szCs w:val="24"/>
        </w:rPr>
        <w:t>MSc</w:t>
      </w:r>
      <w:proofErr w:type="spellEnd"/>
      <w:r w:rsidRPr="00394C73">
        <w:rPr>
          <w:rFonts w:ascii="Times New Roman" w:eastAsia="MS Mincho" w:hAnsi="Times New Roman" w:cs="Times New Roman"/>
          <w:i/>
          <w:sz w:val="24"/>
          <w:szCs w:val="24"/>
        </w:rPr>
        <w:t>.)</w:t>
      </w:r>
    </w:p>
    <w:p w:rsidR="00394C73" w:rsidRPr="00394548" w:rsidRDefault="00394C73" w:rsidP="003E2670">
      <w:pPr>
        <w:rPr>
          <w:rFonts w:ascii="Times New Roman" w:hAnsi="Times New Roman" w:cs="Times New Roman"/>
          <w:sz w:val="28"/>
          <w:szCs w:val="28"/>
        </w:rPr>
      </w:pPr>
    </w:p>
    <w:p w:rsidR="00405CD3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AUTOMATIZACE V MARKETINGU</w:t>
      </w:r>
    </w:p>
    <w:p w:rsidR="003E2670" w:rsidRDefault="00394C73" w:rsidP="0080481A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Automatizovaný marketing je jeden ze směrů, kterým se současný marketing vydává. Cílem je zhodnotit přínos a definovat hrozb</w:t>
      </w:r>
      <w:r w:rsidR="00AD6A0B">
        <w:rPr>
          <w:rFonts w:ascii="Times New Roman" w:hAnsi="Times New Roman" w:cs="Times New Roman"/>
          <w:sz w:val="24"/>
          <w:szCs w:val="24"/>
        </w:rPr>
        <w:t xml:space="preserve">y automatizovaného marketingu i </w:t>
      </w:r>
      <w:r w:rsidRPr="00394C73">
        <w:rPr>
          <w:rFonts w:ascii="Times New Roman" w:hAnsi="Times New Roman" w:cs="Times New Roman"/>
          <w:sz w:val="24"/>
          <w:szCs w:val="24"/>
        </w:rPr>
        <w:t>jeho roli v rámci marketingového mixu.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 xml:space="preserve">(Jiří Jón, </w:t>
      </w:r>
      <w:proofErr w:type="spellStart"/>
      <w:r w:rsidRPr="00394C73">
        <w:rPr>
          <w:rFonts w:ascii="Times New Roman" w:eastAsia="MS Mincho" w:hAnsi="Times New Roman" w:cs="Times New Roman"/>
          <w:i/>
          <w:sz w:val="24"/>
          <w:szCs w:val="24"/>
        </w:rPr>
        <w:t>MSc</w:t>
      </w:r>
      <w:proofErr w:type="spellEnd"/>
      <w:r w:rsidRPr="00394C73">
        <w:rPr>
          <w:rFonts w:ascii="Times New Roman" w:eastAsia="MS Mincho" w:hAnsi="Times New Roman" w:cs="Times New Roman"/>
          <w:i/>
          <w:sz w:val="24"/>
          <w:szCs w:val="24"/>
        </w:rPr>
        <w:t>.)</w:t>
      </w:r>
    </w:p>
    <w:p w:rsidR="00394C73" w:rsidRPr="000960D8" w:rsidRDefault="00394C73" w:rsidP="0080481A">
      <w:pPr>
        <w:rPr>
          <w:rFonts w:ascii="Times New Roman" w:hAnsi="Times New Roman" w:cs="Times New Roman"/>
          <w:sz w:val="28"/>
          <w:szCs w:val="28"/>
        </w:rPr>
      </w:pPr>
    </w:p>
    <w:p w:rsidR="003E2670" w:rsidRPr="00DE1B05" w:rsidRDefault="003E2670" w:rsidP="003E2670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UMĚLÉ INTELIGENCE V MARKETINGU</w:t>
      </w:r>
    </w:p>
    <w:p w:rsidR="007E6EB3" w:rsidRDefault="00394C73" w:rsidP="003E2670">
      <w:pPr>
        <w:pStyle w:val="Normlnweb"/>
        <w:spacing w:after="160"/>
        <w:rPr>
          <w:rFonts w:eastAsia="MS Mincho"/>
          <w:lang w:eastAsia="en-US"/>
        </w:rPr>
      </w:pPr>
      <w:r w:rsidRPr="00394C73">
        <w:rPr>
          <w:rFonts w:eastAsia="MS Mincho"/>
          <w:lang w:eastAsia="en-US"/>
        </w:rPr>
        <w:t>Umělá inteligence se dostává i do různých oblastí marketingu. Cílem práce je zhodnotit aktuální možnost využití umělé inteligence, definovat její roli a doporučit, pro které subjekty už je využití technologie možné a přínosné.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 xml:space="preserve">(Jiří Jón, </w:t>
      </w:r>
      <w:proofErr w:type="spellStart"/>
      <w:r w:rsidRPr="00394C73">
        <w:rPr>
          <w:rFonts w:eastAsia="MS Mincho"/>
          <w:i/>
        </w:rPr>
        <w:t>MSc</w:t>
      </w:r>
      <w:proofErr w:type="spellEnd"/>
      <w:r w:rsidRPr="00394C73">
        <w:rPr>
          <w:rFonts w:eastAsia="MS Mincho"/>
          <w:i/>
        </w:rPr>
        <w:t>.)</w:t>
      </w:r>
    </w:p>
    <w:p w:rsidR="00394C73" w:rsidRPr="00394548" w:rsidRDefault="00394C73" w:rsidP="003E2670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E2670" w:rsidRPr="00DE1B05" w:rsidRDefault="003E2670" w:rsidP="003E2670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OCHRANA AUTORSKÝCH DĚL NA INTERNETU</w:t>
      </w:r>
    </w:p>
    <w:p w:rsidR="007E6EB3" w:rsidRDefault="00394C73" w:rsidP="003E2670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Současný právní stav. Definice autorského díla. Možnosti ochrany autorského díla. Praktické příklady ochrany autorské díla. Náhled do soudní praxe.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394548" w:rsidRDefault="00394C73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DE1B05" w:rsidRDefault="003E2670" w:rsidP="003E2670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DESIGN A JEHO OCHRANA</w:t>
      </w:r>
    </w:p>
    <w:p w:rsidR="007E6EB3" w:rsidRDefault="00394C73" w:rsidP="003E2670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Současný právní stav. Definice designu. Možnosti ochrany designu v oblasti práva průmyslového vlastnictví. Praktické příklady ochrany designu. Náhled do soudní praxe.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394548" w:rsidRDefault="00394C73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A456EC" w:rsidRDefault="003E2670" w:rsidP="003E2670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OPEN SOURCE SOFTWARE A PROPRIETÁRNÍ SOFTWARE</w:t>
      </w:r>
    </w:p>
    <w:p w:rsidR="001B6A97" w:rsidRDefault="00394C73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Současný právní stav. Definice open source software a proprietární software. Praktické příklady ochrany software. Náhled do soudní praxe.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Default="00394C73">
      <w:pPr>
        <w:rPr>
          <w:rFonts w:ascii="Times New Roman" w:eastAsia="MS Mincho" w:hAnsi="Times New Roman" w:cs="Times New Roman"/>
          <w:sz w:val="24"/>
          <w:szCs w:val="24"/>
        </w:rPr>
      </w:pPr>
    </w:p>
    <w:p w:rsidR="00394C73" w:rsidRPr="00394C73" w:rsidRDefault="00394C73">
      <w:pPr>
        <w:rPr>
          <w:rFonts w:ascii="Times New Roman" w:eastAsia="MS Mincho" w:hAnsi="Times New Roman" w:cs="Times New Roman"/>
          <w:sz w:val="24"/>
          <w:szCs w:val="24"/>
        </w:rPr>
      </w:pPr>
    </w:p>
    <w:p w:rsidR="00394C73" w:rsidRPr="00DE1B05" w:rsidRDefault="00394C73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C73">
        <w:rPr>
          <w:b/>
          <w:color w:val="000000"/>
          <w:sz w:val="28"/>
          <w:szCs w:val="28"/>
        </w:rPr>
        <w:t>NOVÉ FORMY ZÁVISLÉ PRÁCE NA INTERNETU Z POHLEDU PRACOVNÍHO PRÁVA</w:t>
      </w:r>
    </w:p>
    <w:p w:rsidR="00394C73" w:rsidRDefault="00394C73" w:rsidP="00394C73">
      <w:pPr>
        <w:pStyle w:val="Normlnweb"/>
        <w:spacing w:after="160"/>
        <w:rPr>
          <w:rFonts w:eastAsia="MS Mincho"/>
          <w:lang w:eastAsia="en-US"/>
        </w:rPr>
      </w:pPr>
      <w:r w:rsidRPr="00394C73">
        <w:rPr>
          <w:rFonts w:eastAsia="MS Mincho"/>
          <w:lang w:eastAsia="en-US"/>
        </w:rPr>
        <w:t>Definice nových pracovních pozic závislých zcela na existenci internetu. Charakteristika pracovního poměru z hlediska obsahu</w:t>
      </w:r>
      <w:r w:rsidR="00AD6A0B">
        <w:rPr>
          <w:rFonts w:eastAsia="MS Mincho"/>
          <w:lang w:eastAsia="en-US"/>
        </w:rPr>
        <w:t xml:space="preserve"> pracovní smlouvy. P</w:t>
      </w:r>
      <w:r w:rsidRPr="00394C73">
        <w:rPr>
          <w:rFonts w:eastAsia="MS Mincho"/>
          <w:lang w:eastAsia="en-US"/>
        </w:rPr>
        <w:t>racovní čas, pracovní podmínky a mzda.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</w:t>
      </w:r>
      <w:r>
        <w:rPr>
          <w:rFonts w:eastAsia="MS Mincho"/>
          <w:i/>
        </w:rPr>
        <w:t>Mgr. Jozef Haládik</w:t>
      </w:r>
      <w:r w:rsidRPr="00394C73">
        <w:rPr>
          <w:rFonts w:eastAsia="MS Mincho"/>
          <w:i/>
        </w:rPr>
        <w:t>)</w:t>
      </w:r>
    </w:p>
    <w:p w:rsidR="00394C73" w:rsidRPr="00A926EB" w:rsidRDefault="00394C73" w:rsidP="00394C73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VIRTUÁLNÍ IDENTITA NA INTERNETU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Definice virtuální identity. Možnosti ochrany virtuální identity. Možnosti dispozice s virtuální identitou. Praktické příklady ochrany virtuální identity. Náhled do soudní praxe.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A926EB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TVORBA STRATEGICKÉHO PLÁNU PRO VYBRANÝ PODNIK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V rámci případové studie analyzovat současný stav vybraného podniku, jeho vnější okolí, konkurenci a vnitřní charakteristiky. Na základě těchto analýz a výsledné SWOT vytvořit strategický plán, kterým se dosáhne identifikovaných cílů a naplnění poslání společnosti.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="00394C73"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="00394C73" w:rsidRPr="00A926EB">
        <w:rPr>
          <w:rFonts w:ascii="Times New Roman" w:eastAsia="MS Mincho" w:hAnsi="Times New Roman" w:cs="Times New Roman"/>
          <w:i/>
        </w:rPr>
        <w:t>)</w:t>
      </w:r>
    </w:p>
    <w:p w:rsidR="00394C73" w:rsidRPr="00A926EB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A456EC" w:rsidRDefault="00394548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PODNIKATELSKÝ PLÁN NA ZALOŽENÍ VYBRANÉHO PODNIKU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Vypracování podnikatelského plánu na vybraný podnik z libovolného oboru. Určení vize, mise a cílů pro podnik. Analýza dílčích charakteristik nezbytných pro zhodnocení realizovatelnosti projektu. Vypracování dílčích plánů pro jednotlivé sekce a identifikace rizik spojených se založením podniku.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Pr="00A926EB">
        <w:rPr>
          <w:rFonts w:ascii="Times New Roman" w:eastAsia="MS Mincho" w:hAnsi="Times New Roman" w:cs="Times New Roman"/>
          <w:i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ZHODNOCENÍ PROCESŮ STRATEGICKÉHO ŘÍZENÍ NA PŘÍKLADU VYBRANÉ FIRMY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V případové studii vybraného podniku zhodnotit, jak v něm fungují principy strategické</w:t>
      </w:r>
      <w:r w:rsidR="00AD6A0B">
        <w:rPr>
          <w:rFonts w:ascii="Times New Roman" w:hAnsi="Times New Roman" w:cs="Times New Roman"/>
          <w:sz w:val="24"/>
          <w:szCs w:val="24"/>
        </w:rPr>
        <w:t>ho</w:t>
      </w:r>
      <w:r w:rsidRPr="00394548">
        <w:rPr>
          <w:rFonts w:ascii="Times New Roman" w:hAnsi="Times New Roman" w:cs="Times New Roman"/>
          <w:sz w:val="24"/>
          <w:szCs w:val="24"/>
        </w:rPr>
        <w:t xml:space="preserve"> řízení. Analýza vnitřních procesů a přístupu managementu ke strategickému, taktickému i operativnímu plánování. Zhodnocení efektivity určování cílů, patřičných analýz, plánů a controllingu.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Pr="00A926EB">
        <w:rPr>
          <w:rFonts w:ascii="Times New Roman" w:eastAsia="MS Mincho" w:hAnsi="Times New Roman" w:cs="Times New Roman"/>
          <w:i/>
        </w:rPr>
        <w:t>)</w:t>
      </w:r>
    </w:p>
    <w:p w:rsidR="00394548" w:rsidRDefault="00394548" w:rsidP="00394C73">
      <w:pPr>
        <w:rPr>
          <w:rFonts w:ascii="Times New Roman" w:hAnsi="Times New Roman" w:cs="Times New Roman"/>
          <w:sz w:val="28"/>
          <w:szCs w:val="28"/>
        </w:rPr>
      </w:pPr>
    </w:p>
    <w:p w:rsidR="000960D8" w:rsidRDefault="000960D8" w:rsidP="00394C73">
      <w:pPr>
        <w:rPr>
          <w:rFonts w:ascii="Times New Roman" w:hAnsi="Times New Roman" w:cs="Times New Roman"/>
          <w:sz w:val="28"/>
          <w:szCs w:val="28"/>
        </w:rPr>
      </w:pPr>
    </w:p>
    <w:p w:rsidR="000960D8" w:rsidRPr="00394548" w:rsidRDefault="000960D8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Default="00394548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23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LEADERSHIP: NOVÉ TRENDY V MANAŽERSKÝCH PŘÍSTUPECH NA PŘÍKLADU VYBRANÝCH FIREM</w:t>
      </w:r>
    </w:p>
    <w:p w:rsidR="00394C73" w:rsidRDefault="00394548" w:rsidP="00394C73">
      <w:pPr>
        <w:pStyle w:val="Normlnweb"/>
        <w:spacing w:after="160"/>
      </w:pPr>
      <w:r w:rsidRPr="00394548">
        <w:t xml:space="preserve">V rámci komparativní analýzy vysledovat současné trendy v manažerských přístupech vybraných společností. Porovnání prvků </w:t>
      </w:r>
      <w:r w:rsidR="004C2610" w:rsidRPr="00394548">
        <w:rPr>
          <w:rFonts w:eastAsia="MS Mincho"/>
        </w:rPr>
        <w:t>"</w:t>
      </w:r>
      <w:r w:rsidRPr="00394548">
        <w:t>hard</w:t>
      </w:r>
      <w:r w:rsidR="004C2610" w:rsidRPr="00394548">
        <w:rPr>
          <w:rFonts w:eastAsia="MS Mincho"/>
        </w:rPr>
        <w:t>"</w:t>
      </w:r>
      <w:r w:rsidRPr="00394548">
        <w:t xml:space="preserve"> a </w:t>
      </w:r>
      <w:r w:rsidR="004C2610" w:rsidRPr="00394548">
        <w:rPr>
          <w:rFonts w:eastAsia="MS Mincho"/>
        </w:rPr>
        <w:t>"</w:t>
      </w:r>
      <w:r w:rsidRPr="00394548">
        <w:t>soft</w:t>
      </w:r>
      <w:r w:rsidR="004C2610" w:rsidRPr="00394548">
        <w:rPr>
          <w:rFonts w:eastAsia="MS Mincho"/>
        </w:rPr>
        <w:t>"</w:t>
      </w:r>
      <w:r w:rsidRPr="00394548">
        <w:t xml:space="preserve"> managementu a uplatňování prvků </w:t>
      </w:r>
      <w:proofErr w:type="spellStart"/>
      <w:r w:rsidRPr="00394548">
        <w:t>leadershipu</w:t>
      </w:r>
      <w:proofErr w:type="spellEnd"/>
      <w:r w:rsidRPr="00394548">
        <w:t xml:space="preserve"> jako stále více se rozvíjejícího přístupu v řízení lidských zdrojů ve firmách.</w:t>
      </w:r>
      <w:r w:rsidR="00394C73">
        <w:br/>
      </w:r>
      <w:r>
        <w:rPr>
          <w:rFonts w:eastAsia="MS Mincho"/>
          <w:i/>
        </w:rPr>
        <w:t>(Mgr</w:t>
      </w:r>
      <w:r w:rsidRPr="00A926EB">
        <w:rPr>
          <w:rFonts w:eastAsia="MS Mincho"/>
          <w:i/>
        </w:rPr>
        <w:t>.</w:t>
      </w:r>
      <w:r>
        <w:rPr>
          <w:rFonts w:eastAsia="MS Mincho"/>
          <w:i/>
        </w:rPr>
        <w:t xml:space="preserve"> Nikola Pařízková</w:t>
      </w:r>
      <w:r w:rsidRPr="00A926EB">
        <w:rPr>
          <w:rFonts w:eastAsia="MS Mincho"/>
          <w:i/>
        </w:rPr>
        <w:t>)</w:t>
      </w:r>
    </w:p>
    <w:p w:rsidR="00394C73" w:rsidRPr="000960D8" w:rsidRDefault="00394C73" w:rsidP="00394C73">
      <w:pPr>
        <w:pStyle w:val="Normlnweb"/>
        <w:spacing w:after="160"/>
        <w:rPr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394C73">
        <w:rPr>
          <w:b/>
          <w:color w:val="000000"/>
          <w:sz w:val="28"/>
          <w:szCs w:val="28"/>
        </w:rPr>
        <w:t xml:space="preserve">) </w:t>
      </w:r>
      <w:r w:rsidRPr="00394548">
        <w:rPr>
          <w:b/>
          <w:color w:val="000000"/>
          <w:sz w:val="28"/>
          <w:szCs w:val="28"/>
        </w:rPr>
        <w:t>VNITROFIREMNÍ KOMUNIKACE NA PŘÍKLADU VYBRANÉ</w:t>
      </w:r>
      <w:r w:rsidR="00AD6A0B">
        <w:rPr>
          <w:b/>
          <w:color w:val="000000"/>
          <w:sz w:val="28"/>
          <w:szCs w:val="28"/>
        </w:rPr>
        <w:t xml:space="preserve"> SPOLEČNOSTI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Analýza procesů vnitrofiremní komunikace</w:t>
      </w:r>
      <w:r w:rsidR="00AD6A0B">
        <w:rPr>
          <w:rFonts w:ascii="Times New Roman" w:hAnsi="Times New Roman" w:cs="Times New Roman"/>
          <w:sz w:val="24"/>
          <w:szCs w:val="24"/>
        </w:rPr>
        <w:t xml:space="preserve"> na příkladu vybrané společnosti</w:t>
      </w:r>
      <w:r w:rsidRPr="00394548">
        <w:rPr>
          <w:rFonts w:ascii="Times New Roman" w:hAnsi="Times New Roman" w:cs="Times New Roman"/>
          <w:sz w:val="24"/>
          <w:szCs w:val="24"/>
        </w:rPr>
        <w:t>. V návaznosti na identifikaci firemní struktury a systémů analyzovat, jak funguje ve firmě interní k</w:t>
      </w:r>
      <w:r w:rsidR="008D3496">
        <w:rPr>
          <w:rFonts w:ascii="Times New Roman" w:hAnsi="Times New Roman" w:cs="Times New Roman"/>
          <w:sz w:val="24"/>
          <w:szCs w:val="24"/>
        </w:rPr>
        <w:t>omunikace a její</w:t>
      </w:r>
      <w:r w:rsidR="00AD6A0B">
        <w:rPr>
          <w:rFonts w:ascii="Times New Roman" w:hAnsi="Times New Roman" w:cs="Times New Roman"/>
          <w:sz w:val="24"/>
          <w:szCs w:val="24"/>
        </w:rPr>
        <w:t xml:space="preserve"> efektivita. N</w:t>
      </w:r>
      <w:r w:rsidRPr="00394548">
        <w:rPr>
          <w:rFonts w:ascii="Times New Roman" w:hAnsi="Times New Roman" w:cs="Times New Roman"/>
          <w:sz w:val="24"/>
          <w:szCs w:val="24"/>
        </w:rPr>
        <w:t>avrhnout systémové prvky, které by přispěly</w:t>
      </w:r>
      <w:r w:rsidR="00AD6A0B">
        <w:rPr>
          <w:rFonts w:ascii="Times New Roman" w:hAnsi="Times New Roman" w:cs="Times New Roman"/>
          <w:sz w:val="24"/>
          <w:szCs w:val="24"/>
        </w:rPr>
        <w:t xml:space="preserve"> k</w:t>
      </w:r>
      <w:r w:rsidRPr="00394548">
        <w:rPr>
          <w:rFonts w:ascii="Times New Roman" w:hAnsi="Times New Roman" w:cs="Times New Roman"/>
          <w:sz w:val="24"/>
          <w:szCs w:val="24"/>
        </w:rPr>
        <w:t xml:space="preserve"> lepší interní komunikaci.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Pr="00A926EB">
        <w:rPr>
          <w:rFonts w:ascii="Times New Roman" w:eastAsia="MS Mincho" w:hAnsi="Times New Roman" w:cs="Times New Roman"/>
          <w:i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METODY A MOŽNOSTI SROVNÁNÍ KLASICKÝCH TELEVIZNÍCH MEDIÁLNÍCH METRIK S VÝKONNOSTNÍMI INDIKÁTORY 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REKLAMY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Cílem práce je zjistit pomocí kvalitativní analýzy v prostředí mediálních a kreativních agentur, zadavatelů a 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platforem jak relevantně srovnat metriky typu GRP a TRP se zásahem, zhlédnutími a impresemi v</w:t>
      </w:r>
      <w:r w:rsidR="004C2610">
        <w:rPr>
          <w:rFonts w:ascii="Times New Roman" w:hAnsi="Times New Roman" w:cs="Times New Roman"/>
          <w:sz w:val="24"/>
          <w:szCs w:val="24"/>
        </w:rPr>
        <w:t> </w:t>
      </w:r>
      <w:r w:rsidRPr="00394548">
        <w:rPr>
          <w:rFonts w:ascii="Times New Roman" w:hAnsi="Times New Roman" w:cs="Times New Roman"/>
          <w:sz w:val="24"/>
          <w:szCs w:val="24"/>
        </w:rPr>
        <w:t>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 xml:space="preserve">line prostředí. Práce by měla nastínit budoucí </w:t>
      </w:r>
      <w:r w:rsidR="004C2610">
        <w:rPr>
          <w:rFonts w:ascii="Times New Roman" w:hAnsi="Times New Roman" w:cs="Times New Roman"/>
          <w:sz w:val="24"/>
          <w:szCs w:val="24"/>
        </w:rPr>
        <w:t>vývoj v této oblasti a</w:t>
      </w:r>
      <w:r w:rsidRPr="00394548">
        <w:rPr>
          <w:rFonts w:ascii="Times New Roman" w:hAnsi="Times New Roman" w:cs="Times New Roman"/>
          <w:sz w:val="24"/>
          <w:szCs w:val="24"/>
        </w:rPr>
        <w:t xml:space="preserve"> dopady prozatímního dvojího měření zásahu reklamy.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</w:t>
      </w:r>
      <w:r w:rsidR="00394C73" w:rsidRPr="00394548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Default="00394548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NEJÚSPĚŠNĚJŠÍ ČESKÉ OBSAHOVÉ KAMPANĚ V</w:t>
      </w:r>
      <w:r w:rsidR="004C2610">
        <w:rPr>
          <w:b/>
          <w:color w:val="000000"/>
          <w:sz w:val="28"/>
          <w:szCs w:val="28"/>
        </w:rPr>
        <w:t> </w:t>
      </w:r>
      <w:r w:rsidRPr="00394548">
        <w:rPr>
          <w:b/>
          <w:color w:val="000000"/>
          <w:sz w:val="28"/>
          <w:szCs w:val="28"/>
        </w:rPr>
        <w:t>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PROSTŘEDÍ</w:t>
      </w:r>
    </w:p>
    <w:p w:rsidR="00394C73" w:rsidRDefault="00394548" w:rsidP="00394C73">
      <w:pPr>
        <w:pStyle w:val="Normlnweb"/>
        <w:spacing w:after="160"/>
      </w:pPr>
      <w:r w:rsidRPr="00394548">
        <w:t>Práce identifikuje nejlépe hodnocené české obsahové kampaně za posledních 10 let. Hodnotící kri</w:t>
      </w:r>
      <w:r w:rsidR="008D3496">
        <w:t>téria by měla být trojí: zájem i</w:t>
      </w:r>
      <w:r w:rsidRPr="00394548">
        <w:t xml:space="preserve"> zapamatovatelnost ze strany uživatelů, odborná ocenění a pozitivní dopad na obchodní výsledky. Zdroje dat lze získat sekundárním výzkumem, z výsledků odborných soutěží, případových studií a výročních zpráv. Práce by měla potvrdit či vyvrátit hypotézu, že vybrané úspěšné kampaně mají jasně identifikovatelné společné vzorce</w:t>
      </w:r>
      <w:r w:rsidR="004C2610">
        <w:t>,</w:t>
      </w:r>
      <w:r w:rsidR="008D3496">
        <w:t xml:space="preserve"> ať už v typu obsahu</w:t>
      </w:r>
      <w:r w:rsidRPr="00394548">
        <w:t xml:space="preserve"> nebo </w:t>
      </w:r>
      <w:r w:rsidR="004C2610">
        <w:t xml:space="preserve">ve </w:t>
      </w:r>
      <w:r w:rsidRPr="00394548">
        <w:t>výběru formátu a média.</w:t>
      </w:r>
      <w:r w:rsidR="00394C73">
        <w:br/>
      </w:r>
      <w:r w:rsidRPr="00394548">
        <w:rPr>
          <w:rFonts w:eastAsia="MS Mincho"/>
          <w:i/>
        </w:rPr>
        <w:t>(Mgr. Eduard Piňos)</w:t>
      </w:r>
    </w:p>
    <w:p w:rsidR="00394C73" w:rsidRDefault="00394C73" w:rsidP="00394C73">
      <w:pPr>
        <w:pStyle w:val="Normlnweb"/>
        <w:spacing w:after="160"/>
        <w:rPr>
          <w:sz w:val="28"/>
          <w:szCs w:val="28"/>
        </w:rPr>
      </w:pPr>
    </w:p>
    <w:p w:rsidR="004C2610" w:rsidRDefault="004C2610" w:rsidP="00394C73">
      <w:pPr>
        <w:pStyle w:val="Normlnweb"/>
        <w:spacing w:after="160"/>
        <w:rPr>
          <w:sz w:val="28"/>
          <w:szCs w:val="28"/>
        </w:rPr>
      </w:pPr>
    </w:p>
    <w:p w:rsidR="004C2610" w:rsidRDefault="004C2610" w:rsidP="00394C73">
      <w:pPr>
        <w:pStyle w:val="Normlnweb"/>
        <w:spacing w:after="160"/>
        <w:rPr>
          <w:sz w:val="28"/>
          <w:szCs w:val="28"/>
        </w:rPr>
      </w:pPr>
    </w:p>
    <w:p w:rsidR="004C2610" w:rsidRDefault="004C2610" w:rsidP="00394C73">
      <w:pPr>
        <w:pStyle w:val="Normlnweb"/>
        <w:spacing w:after="160"/>
        <w:rPr>
          <w:sz w:val="28"/>
          <w:szCs w:val="28"/>
        </w:rPr>
      </w:pPr>
    </w:p>
    <w:p w:rsidR="004C2610" w:rsidRPr="000960D8" w:rsidRDefault="004C2610" w:rsidP="00394C73">
      <w:pPr>
        <w:pStyle w:val="Normlnweb"/>
        <w:spacing w:after="160"/>
        <w:rPr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27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VYUŽITÍ 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 xml:space="preserve">LINE REKLAMY V PŘEDVOLEBNÍCH KAMPANÍCH  </w:t>
      </w:r>
    </w:p>
    <w:p w:rsidR="00394C73" w:rsidRDefault="00394548" w:rsidP="00394C73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Práce by měla pomocí monitoringu, sekundárního výzkumu a analýzy kreativního i mediálního přístupu k předvolebním kampaním v ČR vyhodnotit, zda 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reklama hraje v rozhodování voličů významnou roli. Zároveň by práce měla identifikovat trendy v této oblasti, rozdíly ve vnímání politické 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reklamy napříč demografickými skupinami a její omezení napříč jednotlivými reklamními platformami.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Piňos)</w:t>
      </w:r>
    </w:p>
    <w:p w:rsidR="004C2610" w:rsidRPr="004C2610" w:rsidRDefault="004C2610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BLOKOVÁNÍ 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REKLAMY V ČR</w:t>
      </w:r>
    </w:p>
    <w:p w:rsidR="00394C73" w:rsidRPr="00394548" w:rsidRDefault="00394548" w:rsidP="00394548">
      <w:pPr>
        <w:rPr>
          <w:rFonts w:ascii="Times New Roman" w:eastAsia="MS Mincho" w:hAnsi="Times New Roman" w:cs="Times New Roman"/>
          <w:sz w:val="24"/>
          <w:szCs w:val="24"/>
        </w:rPr>
      </w:pPr>
      <w:r w:rsidRPr="00394548">
        <w:rPr>
          <w:rFonts w:ascii="Times New Roman" w:eastAsia="MS Mincho" w:hAnsi="Times New Roman" w:cs="Times New Roman"/>
          <w:sz w:val="24"/>
          <w:szCs w:val="24"/>
        </w:rPr>
        <w:t>O využívání tzv. "ad-</w:t>
      </w:r>
      <w:proofErr w:type="spellStart"/>
      <w:r w:rsidRPr="00394548">
        <w:rPr>
          <w:rFonts w:ascii="Times New Roman" w:eastAsia="MS Mincho" w:hAnsi="Times New Roman" w:cs="Times New Roman"/>
          <w:sz w:val="24"/>
          <w:szCs w:val="24"/>
        </w:rPr>
        <w:t>blockerů</w:t>
      </w:r>
      <w:proofErr w:type="spellEnd"/>
      <w:r w:rsidRPr="00394548">
        <w:rPr>
          <w:rFonts w:ascii="Times New Roman" w:eastAsia="MS Mincho" w:hAnsi="Times New Roman" w:cs="Times New Roman"/>
          <w:sz w:val="24"/>
          <w:szCs w:val="24"/>
        </w:rPr>
        <w:t>" se mluví už mnoho let. V některých asijských zemích údajně využívá blokování reklamy přes 50 % uživatelů, v Evropě se zase často mluví o blokování reklamy na úrovni poskytovatelů internetu. Jaká je reálná situace v ČR? K</w:t>
      </w:r>
      <w:r w:rsidR="004C2610">
        <w:rPr>
          <w:rFonts w:ascii="Times New Roman" w:eastAsia="MS Mincho" w:hAnsi="Times New Roman" w:cs="Times New Roman"/>
          <w:sz w:val="24"/>
          <w:szCs w:val="24"/>
        </w:rPr>
        <w:t>olik uživatelů reklamu blokuje? T</w:t>
      </w:r>
      <w:r w:rsidRPr="00394548">
        <w:rPr>
          <w:rFonts w:ascii="Times New Roman" w:eastAsia="MS Mincho" w:hAnsi="Times New Roman" w:cs="Times New Roman"/>
          <w:sz w:val="24"/>
          <w:szCs w:val="24"/>
        </w:rPr>
        <w:t>ýká s</w:t>
      </w:r>
      <w:r w:rsidR="004C2610">
        <w:rPr>
          <w:rFonts w:ascii="Times New Roman" w:eastAsia="MS Mincho" w:hAnsi="Times New Roman" w:cs="Times New Roman"/>
          <w:sz w:val="24"/>
          <w:szCs w:val="24"/>
        </w:rPr>
        <w:t>e to i mobilních zařízení? J</w:t>
      </w:r>
      <w:r w:rsidRPr="00394548">
        <w:rPr>
          <w:rFonts w:ascii="Times New Roman" w:eastAsia="MS Mincho" w:hAnsi="Times New Roman" w:cs="Times New Roman"/>
          <w:sz w:val="24"/>
          <w:szCs w:val="24"/>
        </w:rPr>
        <w:t>ak situaci řeší vydavatelé,</w:t>
      </w:r>
      <w:r w:rsidR="004C2610">
        <w:rPr>
          <w:rFonts w:ascii="Times New Roman" w:eastAsia="MS Mincho" w:hAnsi="Times New Roman" w:cs="Times New Roman"/>
          <w:sz w:val="24"/>
          <w:szCs w:val="24"/>
        </w:rPr>
        <w:t xml:space="preserve"> reklamní agentury i zadavatelé?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Jaký potenciál mají v ČR placené obsahové služby bez reklam</w:t>
      </w:r>
      <w:r w:rsidR="004C2610">
        <w:rPr>
          <w:rFonts w:ascii="Times New Roman" w:eastAsia="MS Mincho" w:hAnsi="Times New Roman" w:cs="Times New Roman"/>
          <w:sz w:val="24"/>
          <w:szCs w:val="24"/>
        </w:rPr>
        <w:t xml:space="preserve"> jako například </w:t>
      </w:r>
      <w:proofErr w:type="spellStart"/>
      <w:r w:rsidR="004C2610">
        <w:rPr>
          <w:rFonts w:ascii="Times New Roman" w:eastAsia="MS Mincho" w:hAnsi="Times New Roman" w:cs="Times New Roman"/>
          <w:sz w:val="24"/>
          <w:szCs w:val="24"/>
        </w:rPr>
        <w:t>YouTube</w:t>
      </w:r>
      <w:proofErr w:type="spellEnd"/>
      <w:r w:rsidR="004C2610">
        <w:rPr>
          <w:rFonts w:ascii="Times New Roman" w:eastAsia="MS Mincho" w:hAnsi="Times New Roman" w:cs="Times New Roman"/>
          <w:sz w:val="24"/>
          <w:szCs w:val="24"/>
        </w:rPr>
        <w:t xml:space="preserve"> Premium?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Práce by měla popsat aktuální situaci v </w:t>
      </w:r>
      <w:r w:rsidR="004C2610">
        <w:rPr>
          <w:rFonts w:ascii="Times New Roman" w:eastAsia="MS Mincho" w:hAnsi="Times New Roman" w:cs="Times New Roman"/>
          <w:sz w:val="24"/>
          <w:szCs w:val="24"/>
        </w:rPr>
        <w:t>ČR a její předpokládaný vývoj.</w:t>
      </w:r>
      <w:r w:rsidR="00394C73">
        <w:rPr>
          <w:rFonts w:eastAsia="MS Mincho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Piňos)</w:t>
      </w:r>
    </w:p>
    <w:p w:rsidR="00394548" w:rsidRPr="000960D8" w:rsidRDefault="00394548" w:rsidP="00394C73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4C2610">
        <w:rPr>
          <w:b/>
          <w:i/>
          <w:color w:val="000000"/>
          <w:sz w:val="28"/>
          <w:szCs w:val="28"/>
        </w:rPr>
        <w:t>ESPORTS</w:t>
      </w:r>
      <w:r w:rsidRPr="00394548">
        <w:rPr>
          <w:b/>
          <w:color w:val="000000"/>
          <w:sz w:val="28"/>
          <w:szCs w:val="28"/>
        </w:rPr>
        <w:t xml:space="preserve"> JAKO PLATFORMA PRO SPONZORING A BRANDOVÉ KAMPANĚ V ČR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Práce má za cíl pomocí kvalitativního a kvantitativního výzkumu mezi profesioná</w:t>
      </w:r>
      <w:r w:rsidR="004C2610">
        <w:rPr>
          <w:rFonts w:ascii="Times New Roman" w:hAnsi="Times New Roman" w:cs="Times New Roman"/>
          <w:sz w:val="24"/>
          <w:szCs w:val="24"/>
        </w:rPr>
        <w:t>lními hráči a týmy, zadavateli i</w:t>
      </w:r>
      <w:r w:rsidRPr="00394548">
        <w:rPr>
          <w:rFonts w:ascii="Times New Roman" w:hAnsi="Times New Roman" w:cs="Times New Roman"/>
          <w:sz w:val="24"/>
          <w:szCs w:val="24"/>
        </w:rPr>
        <w:t xml:space="preserve"> uživateli vyhodnotit potenciální návratnost investic (ROI) do sponzoringu v prostředí </w:t>
      </w:r>
      <w:proofErr w:type="spellStart"/>
      <w:r w:rsidRPr="004C2610">
        <w:rPr>
          <w:rFonts w:ascii="Times New Roman" w:hAnsi="Times New Roman" w:cs="Times New Roman"/>
          <w:i/>
          <w:sz w:val="24"/>
          <w:szCs w:val="24"/>
        </w:rPr>
        <w:t>Esports</w:t>
      </w:r>
      <w:proofErr w:type="spellEnd"/>
      <w:r w:rsidRPr="00394548">
        <w:rPr>
          <w:rFonts w:ascii="Times New Roman" w:hAnsi="Times New Roman" w:cs="Times New Roman"/>
          <w:sz w:val="24"/>
          <w:szCs w:val="24"/>
        </w:rPr>
        <w:t xml:space="preserve">. Práce by měla identifikovat nejperspektivnější hráče, ligy a hry z hlediska jejich možného zásahu, komunikačního potenciálu a obchodního dopadu. Výsledky výzkumu je třeba srovnat se situací v okolních státech jako je Rakousko, Maďarsko, Polsko, Německo či Rumunsko.   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C73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D0014">
        <w:rPr>
          <w:b/>
          <w:color w:val="000000"/>
          <w:sz w:val="28"/>
          <w:szCs w:val="28"/>
        </w:rPr>
        <w:t>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D0014" w:rsidRPr="003D0014">
        <w:rPr>
          <w:b/>
          <w:color w:val="000000"/>
          <w:sz w:val="28"/>
          <w:szCs w:val="28"/>
        </w:rPr>
        <w:t>PŘÍPADOVÁ STUDIE TVORBY MEDIÁLNÍ STRATEGIE PRO VYBRANOU SPOLEČNOST</w:t>
      </w:r>
    </w:p>
    <w:p w:rsidR="00394C73" w:rsidRDefault="003D0014" w:rsidP="00394C73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popsat celý proces tvorby mediální strategie od jejího zadání, přes návrh, až po doporučení vyhodnocení jejího přín</w:t>
      </w:r>
      <w:r w:rsidR="004C2610">
        <w:rPr>
          <w:rFonts w:ascii="Times New Roman" w:hAnsi="Times New Roman" w:cs="Times New Roman"/>
          <w:sz w:val="24"/>
          <w:szCs w:val="24"/>
        </w:rPr>
        <w:t xml:space="preserve">osu. Student se bude věnovat </w:t>
      </w:r>
      <w:r w:rsidRPr="003D0014">
        <w:rPr>
          <w:rFonts w:ascii="Times New Roman" w:hAnsi="Times New Roman" w:cs="Times New Roman"/>
          <w:sz w:val="24"/>
          <w:szCs w:val="24"/>
        </w:rPr>
        <w:t>všem náležitostem procesu tvorby: od analýzy konkurence a cílových skupin, přes strategické a detailní plánování, až po její průběh a vyhodnocení efektivity.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="00394C73"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="00394C73"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4C2610" w:rsidRPr="000960D8" w:rsidRDefault="004C2610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D0014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31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KRITÉRIA VÝBĚRU MÉDIÍ PRO REKLAMNÍ KAMPAŇ V MĚNÍCÍM SE PROSTŘEDÍ MARKETINGOVÝCH KOMUNIKACÍ</w:t>
      </w:r>
    </w:p>
    <w:p w:rsidR="00394C73" w:rsidRDefault="003D0014" w:rsidP="00394C73">
      <w:pPr>
        <w:pStyle w:val="Normlnweb"/>
        <w:spacing w:after="160"/>
        <w:rPr>
          <w:rFonts w:eastAsia="MS Mincho"/>
          <w:lang w:eastAsia="en-US"/>
        </w:rPr>
      </w:pPr>
      <w:r w:rsidRPr="003D0014">
        <w:rPr>
          <w:rFonts w:eastAsia="MS Mincho"/>
          <w:lang w:eastAsia="en-US"/>
        </w:rPr>
        <w:t xml:space="preserve">Cílem práce je posouzení, zda tradiční kritéria pro výběr nejvhodnějších </w:t>
      </w:r>
      <w:proofErr w:type="spellStart"/>
      <w:r w:rsidRPr="003D0014">
        <w:rPr>
          <w:rFonts w:eastAsia="MS Mincho"/>
          <w:lang w:eastAsia="en-US"/>
        </w:rPr>
        <w:t>mediatypů</w:t>
      </w:r>
      <w:proofErr w:type="spellEnd"/>
      <w:r w:rsidRPr="003D0014">
        <w:rPr>
          <w:rFonts w:eastAsia="MS Mincho"/>
          <w:lang w:eastAsia="en-US"/>
        </w:rPr>
        <w:t xml:space="preserve"> obstojí v současném období, kdy dochází k jejich splývání. Zejména půjde o vztah tradičních off-li</w:t>
      </w:r>
      <w:r w:rsidR="004C2610">
        <w:rPr>
          <w:rFonts w:eastAsia="MS Mincho"/>
          <w:lang w:eastAsia="en-US"/>
        </w:rPr>
        <w:t>ne médií</w:t>
      </w:r>
      <w:r w:rsidRPr="003D0014">
        <w:rPr>
          <w:rFonts w:eastAsia="MS Mincho"/>
          <w:lang w:eastAsia="en-US"/>
        </w:rPr>
        <w:t xml:space="preserve"> k prostředí on-line a nových médií.</w:t>
      </w:r>
      <w:r w:rsidR="00394C73"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</w:t>
      </w:r>
      <w:r>
        <w:rPr>
          <w:rFonts w:eastAsia="MS Mincho"/>
          <w:i/>
        </w:rPr>
        <w:t>JUDr. Petr Majerik</w:t>
      </w:r>
      <w:r w:rsidRPr="00394C73">
        <w:rPr>
          <w:rFonts w:eastAsia="MS Mincho"/>
          <w:i/>
        </w:rPr>
        <w:t>)</w:t>
      </w:r>
    </w:p>
    <w:p w:rsidR="000960D8" w:rsidRPr="004C2610" w:rsidRDefault="000960D8" w:rsidP="00394C73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94C73" w:rsidRPr="00DE1B05" w:rsidRDefault="003D0014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32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MEDIÁLNÍ AGENTURA, JEJÍ STRUKTURA A ROLE PŘI TVORBĚ REKLAMNÍCH KAMPANÍ</w:t>
      </w:r>
    </w:p>
    <w:p w:rsidR="00394C73" w:rsidRDefault="003D0014" w:rsidP="00394C73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zmapovat strukturu a náplň práce mediálních agentur, jakož</w:t>
      </w:r>
      <w:r w:rsidR="004C2610">
        <w:rPr>
          <w:rFonts w:ascii="Times New Roman" w:hAnsi="Times New Roman" w:cs="Times New Roman"/>
          <w:sz w:val="24"/>
          <w:szCs w:val="24"/>
        </w:rPr>
        <w:t>to</w:t>
      </w:r>
      <w:r w:rsidRPr="003D0014">
        <w:rPr>
          <w:rFonts w:ascii="Times New Roman" w:hAnsi="Times New Roman" w:cs="Times New Roman"/>
          <w:sz w:val="24"/>
          <w:szCs w:val="24"/>
        </w:rPr>
        <w:t xml:space="preserve"> i perspektivy jejich vývoje do budoucna. Student rovněž popíše oblast tvorby mediálních doporučení a způsoby kooperace s klienty </w:t>
      </w:r>
      <w:r w:rsidR="008D3496">
        <w:rPr>
          <w:rFonts w:ascii="Times New Roman" w:hAnsi="Times New Roman" w:cs="Times New Roman"/>
          <w:sz w:val="24"/>
          <w:szCs w:val="24"/>
        </w:rPr>
        <w:t>i dodavateli, ať už jde o média</w:t>
      </w:r>
      <w:r w:rsidRPr="003D0014">
        <w:rPr>
          <w:rFonts w:ascii="Times New Roman" w:hAnsi="Times New Roman" w:cs="Times New Roman"/>
          <w:sz w:val="24"/>
          <w:szCs w:val="24"/>
        </w:rPr>
        <w:t xml:space="preserve"> nebo další subjekty (výzkumné agentury apod.).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D0014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HLAVNÍ SUBJEKTY NA MEDIÁLNÍM TRHU ČR A PERSPEKTIVY JEJICH BUDOUCÍHO VÝVOJE</w:t>
      </w:r>
    </w:p>
    <w:p w:rsidR="00394C73" w:rsidRDefault="003D0014" w:rsidP="00394C73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popsat jednotlivé subjekty na mediálním trhu ČR (zadavatele, agentury, média a oborové asociace) a odhadnout perspektivy jejich budoucího vývoje. Student má možnost zaměřit se detailněji na jeden z vybraných subjektů, který popíše zevrubně.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A456EC" w:rsidRDefault="003D0014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ROLE VENKOVNÍ REKLAMY V ČR A JEJÍ PŘEDPOKLÁDANÝ BUDOUCÍ VÝVOJ</w:t>
      </w:r>
    </w:p>
    <w:p w:rsidR="00394C73" w:rsidRDefault="003D0014" w:rsidP="00394C73">
      <w:r w:rsidRPr="003D0014">
        <w:rPr>
          <w:rFonts w:ascii="Times New Roman" w:hAnsi="Times New Roman" w:cs="Times New Roman"/>
          <w:sz w:val="24"/>
          <w:szCs w:val="24"/>
        </w:rPr>
        <w:t>Cílem práce je analýza stávajícího stavu trhu venkovní reklamy. Pohled na možnosti jejího případného budoucího jednotného měření. Vliv nových technologií na vývoj této kategorie. Součástí práce je charakteristika příležitostí a hrozeb, které jsou pro tento segment do budoucna relevantní.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>
      <w:pPr>
        <w:rPr>
          <w:sz w:val="28"/>
          <w:szCs w:val="28"/>
        </w:rPr>
      </w:pPr>
    </w:p>
    <w:p w:rsidR="003D0014" w:rsidRPr="00DE1B05" w:rsidRDefault="003D0014" w:rsidP="003D0014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PŘÍPADOVÁ STUDIE PŘÍPRAVY PREZENTACE DO VÝBĚROVÉHO ŘÍZENÍ NA KOMUNIKAČNÍ AGENTURU</w:t>
      </w:r>
    </w:p>
    <w:p w:rsidR="003D0014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popsat jednotlivé kroky, které je třeba uskutečnit při tvorbě prezentace do výběrového řízení. Dále popis struktury prezentace a skutečností, díky kterým se může stát úspěšnou. Součástí práce bude i popis vhodných technik z oblasti verbální a</w:t>
      </w:r>
      <w:r w:rsidR="00726BB7">
        <w:rPr>
          <w:rFonts w:ascii="Times New Roman" w:hAnsi="Times New Roman" w:cs="Times New Roman"/>
          <w:sz w:val="24"/>
          <w:szCs w:val="24"/>
        </w:rPr>
        <w:t xml:space="preserve"> non</w:t>
      </w:r>
      <w:r w:rsidRPr="003D0014">
        <w:rPr>
          <w:rFonts w:ascii="Times New Roman" w:hAnsi="Times New Roman" w:cs="Times New Roman"/>
          <w:sz w:val="24"/>
          <w:szCs w:val="24"/>
        </w:rPr>
        <w:t>verbální komunikace, které můžeme uplatnit při prezentování naší nabídky.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DE1B05" w:rsidRDefault="003D0014" w:rsidP="00726BB7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VYUŽITÍ TYPOLOGIE PRO SESTAVENÍ OPTIMÁLNÍHO TÝMU V RÁMCI VYBRANÉHO SUBJEKTU Z OBLASTI MARKETINGOVÝCH KOMUNIKACÍ</w:t>
      </w:r>
    </w:p>
    <w:p w:rsidR="003D0014" w:rsidRDefault="003D0014" w:rsidP="003D0014">
      <w:pPr>
        <w:pStyle w:val="Normlnweb"/>
        <w:spacing w:after="160"/>
        <w:rPr>
          <w:rFonts w:eastAsia="MS Mincho"/>
          <w:i/>
        </w:rPr>
      </w:pPr>
      <w:r w:rsidRPr="003D0014">
        <w:rPr>
          <w:rFonts w:eastAsia="MS Mincho"/>
          <w:lang w:eastAsia="en-US"/>
        </w:rPr>
        <w:t>Cílem práce je, aby student s využitím vybrané typologie navrhnul metody na výběr jednotlivých členů optimá</w:t>
      </w:r>
      <w:r w:rsidR="00726BB7">
        <w:rPr>
          <w:rFonts w:eastAsia="MS Mincho"/>
          <w:lang w:eastAsia="en-US"/>
        </w:rPr>
        <w:t>lně fungujícího pracovního týmu a</w:t>
      </w:r>
      <w:r w:rsidRPr="003D0014">
        <w:rPr>
          <w:rFonts w:eastAsia="MS Mincho"/>
          <w:lang w:eastAsia="en-US"/>
        </w:rPr>
        <w:t xml:space="preserve"> na str</w:t>
      </w:r>
      <w:r w:rsidR="00726BB7">
        <w:rPr>
          <w:rFonts w:eastAsia="MS Mincho"/>
          <w:lang w:eastAsia="en-US"/>
        </w:rPr>
        <w:t>aně vybraného subjektu z pohledu</w:t>
      </w:r>
      <w:r w:rsidRPr="003D0014">
        <w:rPr>
          <w:rFonts w:eastAsia="MS Mincho"/>
          <w:lang w:eastAsia="en-US"/>
        </w:rPr>
        <w:t xml:space="preserve"> marketingových komunikací. Smyslem je využí</w:t>
      </w:r>
      <w:r w:rsidR="00726BB7">
        <w:rPr>
          <w:rFonts w:eastAsia="MS Mincho"/>
          <w:lang w:eastAsia="en-US"/>
        </w:rPr>
        <w:t>t silných stránek každého člena</w:t>
      </w:r>
      <w:r w:rsidRPr="003D0014">
        <w:rPr>
          <w:rFonts w:eastAsia="MS Mincho"/>
          <w:lang w:eastAsia="en-US"/>
        </w:rPr>
        <w:t xml:space="preserve"> za účelem maximalizace jeho přínosu.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</w:t>
      </w:r>
      <w:r>
        <w:rPr>
          <w:rFonts w:eastAsia="MS Mincho"/>
          <w:i/>
        </w:rPr>
        <w:t>JUDr. Petr Majerik</w:t>
      </w:r>
      <w:r w:rsidRPr="00394C73">
        <w:rPr>
          <w:rFonts w:eastAsia="MS Mincho"/>
          <w:i/>
        </w:rPr>
        <w:t>)</w:t>
      </w:r>
    </w:p>
    <w:p w:rsidR="000960D8" w:rsidRPr="000960D8" w:rsidRDefault="000960D8" w:rsidP="003D0014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D0014" w:rsidRPr="00DE1B05" w:rsidRDefault="003D0014" w:rsidP="003D0014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SÍLA PLACE BRANDINGU</w:t>
      </w:r>
    </w:p>
    <w:p w:rsidR="003D0014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Analyzujte komunikaci např. měst, objektů</w:t>
      </w:r>
      <w:r w:rsidR="00726BB7">
        <w:rPr>
          <w:rFonts w:ascii="Times New Roman" w:hAnsi="Times New Roman" w:cs="Times New Roman"/>
          <w:sz w:val="24"/>
          <w:szCs w:val="24"/>
        </w:rPr>
        <w:t xml:space="preserve">, krajinných celků, </w:t>
      </w:r>
      <w:proofErr w:type="spellStart"/>
      <w:r w:rsidR="00726BB7">
        <w:rPr>
          <w:rFonts w:ascii="Times New Roman" w:hAnsi="Times New Roman" w:cs="Times New Roman"/>
          <w:sz w:val="24"/>
          <w:szCs w:val="24"/>
        </w:rPr>
        <w:t>brownfieldů</w:t>
      </w:r>
      <w:proofErr w:type="spellEnd"/>
      <w:r w:rsidR="00726BB7">
        <w:rPr>
          <w:rFonts w:ascii="Times New Roman" w:hAnsi="Times New Roman" w:cs="Times New Roman"/>
          <w:sz w:val="24"/>
          <w:szCs w:val="24"/>
        </w:rPr>
        <w:t xml:space="preserve"> apod.</w:t>
      </w:r>
      <w:r w:rsidRPr="003D0014">
        <w:rPr>
          <w:rFonts w:ascii="Times New Roman" w:hAnsi="Times New Roman" w:cs="Times New Roman"/>
          <w:sz w:val="24"/>
          <w:szCs w:val="24"/>
        </w:rPr>
        <w:t xml:space="preserve"> (vyberte jeden konkrétní příklad), kt</w:t>
      </w:r>
      <w:r w:rsidR="00726BB7">
        <w:rPr>
          <w:rFonts w:ascii="Times New Roman" w:hAnsi="Times New Roman" w:cs="Times New Roman"/>
          <w:sz w:val="24"/>
          <w:szCs w:val="24"/>
        </w:rPr>
        <w:t>erá slouží k získání zájemců o</w:t>
      </w:r>
      <w:r w:rsidRPr="003D0014">
        <w:rPr>
          <w:rFonts w:ascii="Times New Roman" w:hAnsi="Times New Roman" w:cs="Times New Roman"/>
          <w:sz w:val="24"/>
          <w:szCs w:val="24"/>
        </w:rPr>
        <w:t xml:space="preserve"> návštěvu určitého místa. Identifikujte zákonitosti, efektivitu a trendy.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0960D8" w:rsidRDefault="003D0014" w:rsidP="003D0014">
      <w:pPr>
        <w:rPr>
          <w:rFonts w:ascii="Times New Roman" w:hAnsi="Times New Roman" w:cs="Times New Roman"/>
          <w:sz w:val="28"/>
          <w:szCs w:val="28"/>
        </w:rPr>
      </w:pPr>
    </w:p>
    <w:p w:rsidR="003D0014" w:rsidRPr="00DE1B05" w:rsidRDefault="003D0014" w:rsidP="003D0014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NEJVĚTŠÍ ČEŠTÍ INFLUENCEŘI</w:t>
      </w:r>
    </w:p>
    <w:p w:rsidR="003D0014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 xml:space="preserve">Najděte současného a podle vás silného </w:t>
      </w:r>
      <w:proofErr w:type="spellStart"/>
      <w:r w:rsidRPr="003D0014">
        <w:rPr>
          <w:rFonts w:ascii="Times New Roman" w:hAnsi="Times New Roman" w:cs="Times New Roman"/>
          <w:sz w:val="24"/>
          <w:szCs w:val="24"/>
        </w:rPr>
        <w:t>influencera</w:t>
      </w:r>
      <w:proofErr w:type="spellEnd"/>
      <w:r w:rsidRPr="003D0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6BB7">
        <w:rPr>
          <w:rFonts w:ascii="Times New Roman" w:hAnsi="Times New Roman" w:cs="Times New Roman"/>
          <w:sz w:val="24"/>
          <w:szCs w:val="24"/>
        </w:rPr>
        <w:t>influencerku</w:t>
      </w:r>
      <w:proofErr w:type="spellEnd"/>
      <w:r w:rsidR="00726BB7">
        <w:rPr>
          <w:rFonts w:ascii="Times New Roman" w:hAnsi="Times New Roman" w:cs="Times New Roman"/>
          <w:sz w:val="24"/>
          <w:szCs w:val="24"/>
        </w:rPr>
        <w:t xml:space="preserve"> a porovnejte jeho/její práci s veřejností respektovaného</w:t>
      </w:r>
      <w:r w:rsidRPr="003D0014">
        <w:rPr>
          <w:rFonts w:ascii="Times New Roman" w:hAnsi="Times New Roman" w:cs="Times New Roman"/>
          <w:sz w:val="24"/>
          <w:szCs w:val="24"/>
        </w:rPr>
        <w:t xml:space="preserve"> období, ve kterém každý z nich vykonával činnost.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0960D8" w:rsidRDefault="003D0014" w:rsidP="003D0014">
      <w:pPr>
        <w:rPr>
          <w:rFonts w:ascii="Times New Roman" w:hAnsi="Times New Roman" w:cs="Times New Roman"/>
          <w:sz w:val="28"/>
          <w:szCs w:val="28"/>
        </w:rPr>
      </w:pPr>
    </w:p>
    <w:p w:rsidR="003D0014" w:rsidRPr="00A456EC" w:rsidRDefault="003D0014" w:rsidP="003D0014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PROPAGACE DÁMSKÉ MÓDY V ROCE 2019</w:t>
      </w:r>
    </w:p>
    <w:p w:rsidR="003D0014" w:rsidRDefault="003D0014" w:rsidP="003D0014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Vyberte si segment oblečení, který prodělal za posledních deset let nejvýraznější vývoj vzhledem k posilování role ženy ve společnosti, myšlenkám feminismu a genderové rovnoprávnosti. Postihněte motivace, pravidla a výhledy v komunikaci této komodity.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0960D8" w:rsidRDefault="003D0014" w:rsidP="003D0014">
      <w:pPr>
        <w:rPr>
          <w:rFonts w:ascii="Times New Roman" w:eastAsia="MS Mincho" w:hAnsi="Times New Roman" w:cs="Times New Roman"/>
          <w:sz w:val="28"/>
          <w:szCs w:val="28"/>
        </w:rPr>
      </w:pPr>
    </w:p>
    <w:p w:rsidR="003D0014" w:rsidRPr="00A456EC" w:rsidRDefault="003D0014" w:rsidP="003D0014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JAK POMŮŽE AI KREATIVNÍMU PRŮMYSLU</w:t>
      </w:r>
    </w:p>
    <w:p w:rsidR="003D0014" w:rsidRPr="00726BB7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 xml:space="preserve">Přišel čas, kdy technologie v různých </w:t>
      </w:r>
      <w:r w:rsidR="00726BB7">
        <w:rPr>
          <w:rFonts w:ascii="Times New Roman" w:hAnsi="Times New Roman" w:cs="Times New Roman"/>
          <w:sz w:val="24"/>
          <w:szCs w:val="24"/>
        </w:rPr>
        <w:t>–</w:t>
      </w:r>
      <w:r w:rsidRPr="003D0014">
        <w:rPr>
          <w:rFonts w:ascii="Times New Roman" w:hAnsi="Times New Roman" w:cs="Times New Roman"/>
          <w:sz w:val="24"/>
          <w:szCs w:val="24"/>
        </w:rPr>
        <w:t xml:space="preserve"> vzájemně nesouvisejících odvětvích </w:t>
      </w:r>
      <w:r w:rsidR="00726BB7">
        <w:rPr>
          <w:rFonts w:ascii="Times New Roman" w:hAnsi="Times New Roman" w:cs="Times New Roman"/>
          <w:sz w:val="24"/>
          <w:szCs w:val="24"/>
        </w:rPr>
        <w:t>–</w:t>
      </w:r>
      <w:r w:rsidRPr="003D0014">
        <w:rPr>
          <w:rFonts w:ascii="Times New Roman" w:hAnsi="Times New Roman" w:cs="Times New Roman"/>
          <w:sz w:val="24"/>
          <w:szCs w:val="24"/>
        </w:rPr>
        <w:t xml:space="preserve"> umožňují kreativním lidem vyjadřovat názor nebo propagovat značku úplně jinou cestou, než je klasická trojkombinace</w:t>
      </w:r>
      <w:r w:rsidR="00726BB7">
        <w:rPr>
          <w:rFonts w:ascii="Times New Roman" w:hAnsi="Times New Roman" w:cs="Times New Roman"/>
          <w:sz w:val="24"/>
          <w:szCs w:val="24"/>
        </w:rPr>
        <w:t>:</w:t>
      </w:r>
      <w:r w:rsidRPr="003D0014">
        <w:rPr>
          <w:rFonts w:ascii="Times New Roman" w:hAnsi="Times New Roman" w:cs="Times New Roman"/>
          <w:sz w:val="24"/>
          <w:szCs w:val="24"/>
        </w:rPr>
        <w:t xml:space="preserve"> TV, online formát, tištěné médium. Prověřte možnosti, uveďte aplikace a analyzujte vaši představu dalšího vývoje.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3D0014" w:rsidRDefault="003D0014" w:rsidP="003D0014"/>
    <w:p w:rsidR="003D0014" w:rsidRDefault="003D0014"/>
    <w:sectPr w:rsidR="003D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960D8"/>
    <w:rsid w:val="00136096"/>
    <w:rsid w:val="001458A8"/>
    <w:rsid w:val="00163A17"/>
    <w:rsid w:val="0016719D"/>
    <w:rsid w:val="00170999"/>
    <w:rsid w:val="001B6A97"/>
    <w:rsid w:val="00394548"/>
    <w:rsid w:val="00394C73"/>
    <w:rsid w:val="003D0014"/>
    <w:rsid w:val="003E2670"/>
    <w:rsid w:val="00405CD3"/>
    <w:rsid w:val="004C2610"/>
    <w:rsid w:val="005D4411"/>
    <w:rsid w:val="0070535A"/>
    <w:rsid w:val="00726BB7"/>
    <w:rsid w:val="007D1096"/>
    <w:rsid w:val="007E6EB3"/>
    <w:rsid w:val="0080481A"/>
    <w:rsid w:val="00855158"/>
    <w:rsid w:val="0087629E"/>
    <w:rsid w:val="00880CC0"/>
    <w:rsid w:val="008D3496"/>
    <w:rsid w:val="009B4166"/>
    <w:rsid w:val="00A456EC"/>
    <w:rsid w:val="00A50BB1"/>
    <w:rsid w:val="00A926EB"/>
    <w:rsid w:val="00AD6A0B"/>
    <w:rsid w:val="00C27E49"/>
    <w:rsid w:val="00CD0F3A"/>
    <w:rsid w:val="00D62007"/>
    <w:rsid w:val="00D71110"/>
    <w:rsid w:val="00DE1B05"/>
    <w:rsid w:val="00E14684"/>
    <w:rsid w:val="00E6037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1389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2002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16</cp:revision>
  <dcterms:created xsi:type="dcterms:W3CDTF">2019-11-26T22:25:00Z</dcterms:created>
  <dcterms:modified xsi:type="dcterms:W3CDTF">2019-12-02T14:21:00Z</dcterms:modified>
</cp:coreProperties>
</file>