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B05" w:rsidRPr="00DE1B05" w:rsidRDefault="00DE1B05" w:rsidP="00BE0FE2">
      <w:pPr>
        <w:pStyle w:val="Normlnweb"/>
        <w:spacing w:after="160"/>
        <w:jc w:val="center"/>
        <w:rPr>
          <w:b/>
          <w:color w:val="FF0000"/>
          <w:sz w:val="32"/>
          <w:szCs w:val="32"/>
          <w:u w:val="single"/>
        </w:rPr>
      </w:pPr>
      <w:r>
        <w:rPr>
          <w:b/>
          <w:color w:val="FF0000"/>
          <w:sz w:val="32"/>
          <w:szCs w:val="32"/>
          <w:u w:val="single"/>
        </w:rPr>
        <w:t>Návrhy témat</w:t>
      </w:r>
      <w:r w:rsidRPr="00DE1B05">
        <w:rPr>
          <w:b/>
          <w:color w:val="FF0000"/>
          <w:sz w:val="32"/>
          <w:szCs w:val="32"/>
          <w:u w:val="single"/>
        </w:rPr>
        <w:t xml:space="preserve"> p</w:t>
      </w:r>
      <w:r w:rsidR="00BE0FE2">
        <w:rPr>
          <w:b/>
          <w:color w:val="FF0000"/>
          <w:sz w:val="32"/>
          <w:szCs w:val="32"/>
          <w:u w:val="single"/>
        </w:rPr>
        <w:t>ro zpracování bakalářské práce –</w:t>
      </w:r>
      <w:r w:rsidR="003F7E80">
        <w:rPr>
          <w:b/>
          <w:color w:val="FF0000"/>
          <w:sz w:val="32"/>
          <w:szCs w:val="32"/>
          <w:u w:val="single"/>
        </w:rPr>
        <w:t> AJ</w:t>
      </w:r>
      <w:bookmarkStart w:id="0" w:name="_GoBack"/>
      <w:bookmarkEnd w:id="0"/>
    </w:p>
    <w:p w:rsidR="00DE1B05" w:rsidRDefault="00DE1B05" w:rsidP="00D71110">
      <w:pPr>
        <w:pStyle w:val="Normlnweb"/>
        <w:spacing w:after="160"/>
        <w:rPr>
          <w:b/>
          <w:color w:val="000000"/>
          <w:sz w:val="28"/>
          <w:szCs w:val="28"/>
        </w:rPr>
      </w:pPr>
    </w:p>
    <w:p w:rsidR="00D71110" w:rsidRPr="00DE1B05" w:rsidRDefault="00DE1B05" w:rsidP="007A3C5D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1)</w:t>
      </w:r>
      <w:r w:rsidR="00D71110" w:rsidRPr="00DE1B05">
        <w:rPr>
          <w:color w:val="000000"/>
          <w:sz w:val="28"/>
          <w:szCs w:val="28"/>
        </w:rPr>
        <w:t xml:space="preserve"> </w:t>
      </w:r>
      <w:r w:rsidR="00D71110" w:rsidRPr="00DE1B05">
        <w:rPr>
          <w:b/>
          <w:color w:val="000000"/>
          <w:sz w:val="28"/>
          <w:szCs w:val="28"/>
        </w:rPr>
        <w:t>Propag</w:t>
      </w:r>
      <w:r>
        <w:rPr>
          <w:b/>
          <w:color w:val="000000"/>
          <w:sz w:val="28"/>
          <w:szCs w:val="28"/>
        </w:rPr>
        <w:t xml:space="preserve">ace České republiky </w:t>
      </w:r>
      <w:r w:rsidR="00D71110" w:rsidRPr="00DE1B05">
        <w:rPr>
          <w:b/>
          <w:color w:val="000000"/>
          <w:sz w:val="28"/>
          <w:szCs w:val="28"/>
        </w:rPr>
        <w:t>v oblasti cestovního ruchu</w:t>
      </w:r>
      <w:r>
        <w:rPr>
          <w:b/>
          <w:color w:val="000000"/>
          <w:sz w:val="28"/>
          <w:szCs w:val="28"/>
        </w:rPr>
        <w:t xml:space="preserve"> v zahraničí</w:t>
      </w:r>
    </w:p>
    <w:p w:rsidR="00D71110" w:rsidRPr="00DE1B05" w:rsidRDefault="00D71110" w:rsidP="00D71110">
      <w:pPr>
        <w:pStyle w:val="Normlnweb"/>
        <w:spacing w:after="160"/>
        <w:rPr>
          <w:color w:val="000000"/>
        </w:rPr>
      </w:pPr>
      <w:r w:rsidRPr="00DE1B05">
        <w:rPr>
          <w:color w:val="000000"/>
        </w:rPr>
        <w:t xml:space="preserve">Cílem práce je na základě obsahové analýzy popsat hlavní prvky alespoň dvou národních kampaní za posledních 10 let a srovnat je s propagací dalšího evropského státu. </w:t>
      </w:r>
    </w:p>
    <w:p w:rsidR="00D71110" w:rsidRPr="00DE1B05" w:rsidRDefault="00D71110" w:rsidP="00D71110">
      <w:pPr>
        <w:pStyle w:val="Normlnweb"/>
        <w:spacing w:after="160"/>
        <w:rPr>
          <w:color w:val="000000"/>
        </w:rPr>
      </w:pPr>
      <w:r w:rsidRPr="00DE1B05">
        <w:rPr>
          <w:color w:val="000000"/>
        </w:rPr>
        <w:t> </w:t>
      </w:r>
    </w:p>
    <w:p w:rsidR="00D71110" w:rsidRPr="00DE1B05" w:rsidRDefault="00DE1B05" w:rsidP="007A3C5D">
      <w:pPr>
        <w:pStyle w:val="Normlnweb"/>
        <w:spacing w:after="160"/>
        <w:jc w:val="center"/>
        <w:rPr>
          <w:color w:val="000000"/>
          <w:sz w:val="28"/>
          <w:szCs w:val="28"/>
        </w:rPr>
      </w:pPr>
      <w:r w:rsidRPr="00DE1B05">
        <w:rPr>
          <w:b/>
          <w:color w:val="000000"/>
          <w:sz w:val="28"/>
          <w:szCs w:val="28"/>
        </w:rPr>
        <w:t>2)</w:t>
      </w:r>
      <w:r w:rsidR="00D71110" w:rsidRPr="00DE1B05">
        <w:rPr>
          <w:color w:val="000000"/>
          <w:sz w:val="28"/>
          <w:szCs w:val="28"/>
        </w:rPr>
        <w:t xml:space="preserve"> </w:t>
      </w:r>
      <w:r w:rsidR="00D71110" w:rsidRPr="00DE1B05">
        <w:rPr>
          <w:b/>
          <w:color w:val="000000"/>
          <w:sz w:val="28"/>
          <w:szCs w:val="28"/>
        </w:rPr>
        <w:t>Překlady nadnárodních reklamních kampaní</w:t>
      </w:r>
    </w:p>
    <w:p w:rsidR="00D71110" w:rsidRPr="00DE1B05" w:rsidRDefault="00D71110" w:rsidP="00D71110">
      <w:pPr>
        <w:pStyle w:val="Normlnweb"/>
        <w:spacing w:after="160"/>
        <w:rPr>
          <w:color w:val="000000"/>
        </w:rPr>
      </w:pPr>
      <w:r w:rsidRPr="00DE1B05">
        <w:rPr>
          <w:color w:val="000000"/>
        </w:rPr>
        <w:t xml:space="preserve">Hlavním cílem práce je popsat a detailně analyzovat prožitou zkušenost českých tvůrců </w:t>
      </w:r>
      <w:r w:rsidR="00015FEB">
        <w:rPr>
          <w:color w:val="000000"/>
        </w:rPr>
        <w:br/>
      </w:r>
      <w:r w:rsidRPr="00DE1B05">
        <w:rPr>
          <w:color w:val="000000"/>
        </w:rPr>
        <w:t>specifického fenoménu, kterým je překlad nadnárodní reklam</w:t>
      </w:r>
      <w:r w:rsidR="00222AA5">
        <w:rPr>
          <w:color w:val="000000"/>
        </w:rPr>
        <w:t>ní kampaně pro české</w:t>
      </w:r>
      <w:r w:rsidR="00015FEB">
        <w:rPr>
          <w:color w:val="000000"/>
        </w:rPr>
        <w:t xml:space="preserve"> prostředí (minimálně 2 případy).</w:t>
      </w:r>
    </w:p>
    <w:p w:rsidR="001B6A97" w:rsidRDefault="001B6A97"/>
    <w:sectPr w:rsidR="001B6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110"/>
    <w:rsid w:val="00015FEB"/>
    <w:rsid w:val="001B6A97"/>
    <w:rsid w:val="00222AA5"/>
    <w:rsid w:val="003F7E80"/>
    <w:rsid w:val="007A3C5D"/>
    <w:rsid w:val="00BE0FE2"/>
    <w:rsid w:val="00D71110"/>
    <w:rsid w:val="00DE1B05"/>
    <w:rsid w:val="00E4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955DC"/>
  <w15:chartTrackingRefBased/>
  <w15:docId w15:val="{7B6FDE7D-83F4-48EC-A423-566395A6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7111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Lukáš</dc:creator>
  <cp:keywords/>
  <dc:description/>
  <cp:lastModifiedBy>NOVÁK Lukáš</cp:lastModifiedBy>
  <cp:revision>14</cp:revision>
  <dcterms:created xsi:type="dcterms:W3CDTF">2019-04-23T07:03:00Z</dcterms:created>
  <dcterms:modified xsi:type="dcterms:W3CDTF">2019-12-02T12:49:00Z</dcterms:modified>
</cp:coreProperties>
</file>