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5D35" w14:textId="7541BBC9" w:rsidR="00A539FA" w:rsidRPr="00941BC6" w:rsidRDefault="00A23112" w:rsidP="00F571FF">
      <w:pPr>
        <w:jc w:val="center"/>
        <w:rPr>
          <w:rFonts w:ascii="Akkurat Pro" w:hAnsi="Akkurat Pro"/>
        </w:rPr>
      </w:pPr>
      <w:r>
        <w:rPr>
          <w:rFonts w:ascii="Akkurat Pro" w:hAnsi="Akkurat Pro"/>
          <w:noProof/>
        </w:rPr>
        <w:drawing>
          <wp:inline distT="0" distB="0" distL="0" distR="0" wp14:anchorId="3595F976" wp14:editId="0C996EF1">
            <wp:extent cx="4178300" cy="2273300"/>
            <wp:effectExtent l="0" t="0" r="0" b="0"/>
            <wp:docPr id="2" name="obrázek 1" descr="foto-VS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VSK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5695" w14:textId="77777777" w:rsidR="009C2F43" w:rsidRPr="0019372D" w:rsidRDefault="009C2F43" w:rsidP="00180C7E">
      <w:pPr>
        <w:pStyle w:val="Nadpis1"/>
        <w:pageBreakBefore w:val="0"/>
        <w:numPr>
          <w:ilvl w:val="0"/>
          <w:numId w:val="0"/>
        </w:numPr>
        <w:rPr>
          <w:rFonts w:ascii="Akkurat Pro" w:hAnsi="Akkurat Pro"/>
          <w:sz w:val="56"/>
          <w:szCs w:val="56"/>
        </w:rPr>
      </w:pPr>
    </w:p>
    <w:p w14:paraId="3318997D" w14:textId="7D0E4EBB" w:rsidR="001D17EB" w:rsidRPr="00941BC6" w:rsidRDefault="0052328C" w:rsidP="00F571FF">
      <w:pPr>
        <w:pStyle w:val="Nadpis1"/>
        <w:pageBreakBefore w:val="0"/>
        <w:numPr>
          <w:ilvl w:val="0"/>
          <w:numId w:val="0"/>
        </w:numPr>
        <w:jc w:val="center"/>
        <w:rPr>
          <w:rFonts w:ascii="Akkurat Pro" w:hAnsi="Akkurat Pro"/>
        </w:rPr>
      </w:pPr>
      <w:r w:rsidRPr="009C2F43">
        <w:rPr>
          <w:rFonts w:ascii="Akkurat Pro" w:hAnsi="Akkurat Pro"/>
          <w:b/>
          <w:sz w:val="96"/>
          <w:szCs w:val="96"/>
        </w:rPr>
        <w:t>V</w:t>
      </w:r>
      <w:r w:rsidR="002374B4" w:rsidRPr="009C2F43">
        <w:rPr>
          <w:rFonts w:ascii="Akkurat Pro" w:hAnsi="Akkurat Pro"/>
          <w:b/>
          <w:sz w:val="96"/>
          <w:szCs w:val="96"/>
        </w:rPr>
        <w:t>ýroční zpráv</w:t>
      </w:r>
      <w:r w:rsidRPr="009C2F43">
        <w:rPr>
          <w:rFonts w:ascii="Akkurat Pro" w:hAnsi="Akkurat Pro"/>
          <w:b/>
          <w:sz w:val="96"/>
          <w:szCs w:val="96"/>
        </w:rPr>
        <w:t>a</w:t>
      </w:r>
      <w:r w:rsidR="009B0852" w:rsidRPr="00941BC6">
        <w:rPr>
          <w:rFonts w:ascii="Akkurat Pro" w:hAnsi="Akkurat Pro"/>
        </w:rPr>
        <w:t xml:space="preserve"> </w:t>
      </w:r>
      <w:r w:rsidR="00180C7E" w:rsidRPr="00941BC6">
        <w:rPr>
          <w:rFonts w:ascii="Akkurat Pro" w:hAnsi="Akkurat Pro"/>
        </w:rPr>
        <w:br/>
      </w:r>
      <w:r w:rsidR="00940504" w:rsidRPr="00F571FF">
        <w:rPr>
          <w:rFonts w:ascii="Akkurat Pro" w:hAnsi="Akkurat Pro"/>
          <w:color w:val="002060"/>
        </w:rPr>
        <w:t>V</w:t>
      </w:r>
      <w:r w:rsidR="00F571FF" w:rsidRPr="00F571FF">
        <w:rPr>
          <w:rFonts w:ascii="Akkurat Pro" w:hAnsi="Akkurat Pro"/>
          <w:color w:val="002060"/>
        </w:rPr>
        <w:t>ysoká škola</w:t>
      </w:r>
      <w:r w:rsidR="00A13CD0" w:rsidRPr="00F571FF">
        <w:rPr>
          <w:rFonts w:ascii="Akkurat Pro" w:hAnsi="Akkurat Pro"/>
          <w:color w:val="002060"/>
        </w:rPr>
        <w:t xml:space="preserve"> </w:t>
      </w:r>
      <w:r w:rsidR="00940504" w:rsidRPr="00F571FF">
        <w:rPr>
          <w:rFonts w:ascii="Akkurat Pro" w:hAnsi="Akkurat Pro"/>
          <w:color w:val="002060"/>
        </w:rPr>
        <w:t>kreativní komunikace</w:t>
      </w:r>
      <w:r w:rsidR="00940504" w:rsidRPr="00941BC6">
        <w:rPr>
          <w:rFonts w:ascii="Akkurat Pro" w:hAnsi="Akkurat Pro"/>
        </w:rPr>
        <w:br/>
      </w:r>
      <w:r w:rsidR="008F5749" w:rsidRPr="00F571FF">
        <w:rPr>
          <w:rFonts w:ascii="Akkurat Pro" w:hAnsi="Akkurat Pro"/>
          <w:b/>
          <w:sz w:val="56"/>
          <w:szCs w:val="56"/>
        </w:rPr>
        <w:t>201</w:t>
      </w:r>
      <w:r w:rsidR="00F571FF" w:rsidRPr="00F571FF">
        <w:rPr>
          <w:rFonts w:ascii="Akkurat Pro" w:hAnsi="Akkurat Pro"/>
          <w:b/>
          <w:sz w:val="56"/>
          <w:szCs w:val="56"/>
        </w:rPr>
        <w:t>7</w:t>
      </w:r>
    </w:p>
    <w:p w14:paraId="235961B7" w14:textId="1FCBEE6B" w:rsidR="00180C7E" w:rsidRDefault="00180C7E" w:rsidP="00180C7E">
      <w:pPr>
        <w:rPr>
          <w:rFonts w:ascii="Akkurat Pro" w:hAnsi="Akkurat Pro"/>
        </w:rPr>
      </w:pPr>
    </w:p>
    <w:p w14:paraId="6D8641EE" w14:textId="77777777" w:rsidR="009C2F43" w:rsidRPr="00941BC6" w:rsidRDefault="009C2F43" w:rsidP="00180C7E">
      <w:pPr>
        <w:rPr>
          <w:rFonts w:ascii="Akkurat Pro" w:hAnsi="Akkurat Pro"/>
        </w:rPr>
      </w:pPr>
    </w:p>
    <w:p w14:paraId="373D0FBC" w14:textId="52D7C04E" w:rsidR="00180C7E" w:rsidRPr="00941BC6" w:rsidRDefault="00180C7E" w:rsidP="00180C7E">
      <w:pPr>
        <w:rPr>
          <w:rFonts w:ascii="Akkurat Pro" w:hAnsi="Akkurat Pro"/>
        </w:rPr>
      </w:pPr>
    </w:p>
    <w:p w14:paraId="40A5ADBB" w14:textId="2F06BC72" w:rsidR="00180C7E" w:rsidRPr="00941BC6" w:rsidRDefault="00180C7E" w:rsidP="00180C7E">
      <w:pPr>
        <w:rPr>
          <w:rFonts w:ascii="Akkurat Pro" w:hAnsi="Akkurat Pro"/>
        </w:rPr>
      </w:pPr>
    </w:p>
    <w:p w14:paraId="30782F44" w14:textId="0DBA12FB" w:rsidR="00180C7E" w:rsidRPr="00941BC6" w:rsidRDefault="00180C7E" w:rsidP="00180C7E">
      <w:pPr>
        <w:rPr>
          <w:rFonts w:ascii="Akkurat Pro" w:hAnsi="Akkurat Pro"/>
        </w:rPr>
      </w:pPr>
    </w:p>
    <w:p w14:paraId="3676E167" w14:textId="1DF5C396" w:rsidR="00180C7E" w:rsidRDefault="00180C7E" w:rsidP="00180C7E">
      <w:pPr>
        <w:rPr>
          <w:rFonts w:ascii="Akkurat Pro" w:hAnsi="Akkurat Pro"/>
        </w:rPr>
      </w:pPr>
    </w:p>
    <w:p w14:paraId="785D2329" w14:textId="7EBEF049" w:rsidR="009C2F43" w:rsidRDefault="009C2F43" w:rsidP="00180C7E">
      <w:pPr>
        <w:rPr>
          <w:rFonts w:ascii="Akkurat Pro" w:hAnsi="Akkurat Pro"/>
        </w:rPr>
      </w:pPr>
    </w:p>
    <w:p w14:paraId="7E15218B" w14:textId="6664621C" w:rsidR="009C2F43" w:rsidRDefault="009C2F43" w:rsidP="00180C7E">
      <w:pPr>
        <w:rPr>
          <w:rFonts w:ascii="Akkurat Pro" w:hAnsi="Akkurat Pro"/>
        </w:rPr>
      </w:pPr>
    </w:p>
    <w:p w14:paraId="3414A94F" w14:textId="1AF4EEF7" w:rsidR="009C2F43" w:rsidRDefault="009C2F43" w:rsidP="00180C7E">
      <w:pPr>
        <w:rPr>
          <w:rFonts w:ascii="Akkurat Pro" w:hAnsi="Akkurat Pro"/>
        </w:rPr>
      </w:pPr>
    </w:p>
    <w:p w14:paraId="418041D0" w14:textId="4F925619" w:rsidR="009C2F43" w:rsidRDefault="009C2F43" w:rsidP="00180C7E">
      <w:pPr>
        <w:rPr>
          <w:rFonts w:ascii="Akkurat Pro" w:hAnsi="Akkurat Pro"/>
        </w:rPr>
      </w:pPr>
    </w:p>
    <w:p w14:paraId="3BFDE874" w14:textId="60B33197" w:rsidR="00D15C5A" w:rsidRDefault="00D15C5A" w:rsidP="00180C7E">
      <w:pPr>
        <w:rPr>
          <w:rFonts w:ascii="Akkurat Pro" w:hAnsi="Akkurat Pro"/>
        </w:rPr>
      </w:pPr>
    </w:p>
    <w:p w14:paraId="0FAD83B1" w14:textId="77777777" w:rsidR="009A540E" w:rsidRDefault="009A540E" w:rsidP="00180C7E">
      <w:pPr>
        <w:rPr>
          <w:rFonts w:ascii="Akkurat Pro" w:hAnsi="Akkurat Pro"/>
        </w:rPr>
      </w:pPr>
    </w:p>
    <w:p w14:paraId="3DDF7355" w14:textId="6C688F3A" w:rsidR="00D15C5A" w:rsidRDefault="00D15C5A" w:rsidP="00180C7E">
      <w:pPr>
        <w:rPr>
          <w:rFonts w:ascii="Akkurat Pro" w:hAnsi="Akkurat Pro"/>
        </w:rPr>
      </w:pPr>
    </w:p>
    <w:p w14:paraId="024B9FC8" w14:textId="553043A6" w:rsidR="00D15C5A" w:rsidRDefault="00D15C5A" w:rsidP="00180C7E">
      <w:pPr>
        <w:rPr>
          <w:rFonts w:ascii="Akkurat Pro" w:hAnsi="Akkurat Pro"/>
        </w:rPr>
      </w:pPr>
    </w:p>
    <w:p w14:paraId="37A017E3" w14:textId="1F1FA53C" w:rsidR="00D15C5A" w:rsidRDefault="00D15C5A" w:rsidP="00180C7E">
      <w:pPr>
        <w:rPr>
          <w:rFonts w:ascii="Akkurat Pro" w:hAnsi="Akkurat Pro"/>
        </w:rPr>
      </w:pPr>
    </w:p>
    <w:p w14:paraId="03B2AA85" w14:textId="55F8AFAC" w:rsidR="00180C7E" w:rsidRDefault="00180C7E" w:rsidP="00180C7E">
      <w:pPr>
        <w:rPr>
          <w:rFonts w:ascii="Akkurat Pro" w:hAnsi="Akkurat Pro"/>
        </w:rPr>
      </w:pPr>
    </w:p>
    <w:p w14:paraId="407834D2" w14:textId="6F7569E8" w:rsidR="009C2F43" w:rsidRDefault="009C2F43" w:rsidP="00180C7E">
      <w:pPr>
        <w:rPr>
          <w:rFonts w:ascii="Akkurat Pro" w:hAnsi="Akkurat Pro"/>
        </w:rPr>
      </w:pPr>
    </w:p>
    <w:p w14:paraId="3414C30F" w14:textId="1B8BF264" w:rsidR="00180C7E" w:rsidRPr="00941BC6" w:rsidRDefault="00180C7E" w:rsidP="00180C7E">
      <w:pPr>
        <w:rPr>
          <w:rFonts w:ascii="Akkurat Pro" w:hAnsi="Akkurat Pro"/>
        </w:rPr>
      </w:pPr>
    </w:p>
    <w:p w14:paraId="02DC8FB5" w14:textId="51DFA105" w:rsidR="00A539FA" w:rsidRDefault="00180C7E" w:rsidP="00F571FF">
      <w:pPr>
        <w:jc w:val="center"/>
        <w:rPr>
          <w:rFonts w:ascii="Akkurat Pro" w:hAnsi="Akkurat Pro"/>
        </w:rPr>
      </w:pPr>
      <w:r w:rsidRPr="00941BC6">
        <w:rPr>
          <w:rFonts w:ascii="Akkurat Pro" w:hAnsi="Akkurat Pro"/>
          <w:noProof/>
        </w:rPr>
        <w:drawing>
          <wp:inline distT="0" distB="0" distL="0" distR="0" wp14:anchorId="68BDF642" wp14:editId="4DBFFCCD">
            <wp:extent cx="1886696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KK_logo_blue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96" cy="6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8E67E" w14:textId="5FE22193" w:rsidR="009615CD" w:rsidRDefault="009615CD">
      <w:pPr>
        <w:rPr>
          <w:rFonts w:ascii="Akkurat Pro" w:hAnsi="Akkurat Pro"/>
        </w:rPr>
      </w:pPr>
      <w:r>
        <w:rPr>
          <w:rFonts w:ascii="Akkurat Pro" w:hAnsi="Akkurat Pro"/>
        </w:rPr>
        <w:br w:type="page"/>
      </w:r>
    </w:p>
    <w:p w14:paraId="79AC5D3F" w14:textId="77777777" w:rsidR="001D17EB" w:rsidRPr="00941BC6" w:rsidRDefault="00E03FCE" w:rsidP="00E03FCE">
      <w:pPr>
        <w:pBdr>
          <w:bottom w:val="single" w:sz="4" w:space="1" w:color="auto"/>
        </w:pBdr>
        <w:rPr>
          <w:rFonts w:ascii="Akkurat Pro" w:hAnsi="Akkurat Pro" w:cstheme="minorHAnsi"/>
          <w:color w:val="FD3E45"/>
        </w:rPr>
      </w:pPr>
      <w:r w:rsidRPr="00941BC6">
        <w:rPr>
          <w:rFonts w:ascii="Akkurat Pro" w:hAnsi="Akkurat Pro" w:cstheme="minorHAnsi"/>
          <w:color w:val="FD3E45"/>
          <w:sz w:val="44"/>
          <w:szCs w:val="20"/>
        </w:rPr>
        <w:lastRenderedPageBreak/>
        <w:t>Obsah</w:t>
      </w:r>
    </w:p>
    <w:p w14:paraId="679DE5FC" w14:textId="423D1904" w:rsidR="001F77B9" w:rsidRPr="00941BC6" w:rsidRDefault="00E03FCE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941BC6">
        <w:rPr>
          <w:rFonts w:ascii="Akkurat Pro" w:hAnsi="Akkurat Pro" w:cstheme="minorHAnsi"/>
        </w:rPr>
        <w:fldChar w:fldCharType="begin"/>
      </w:r>
      <w:r w:rsidRPr="00941BC6">
        <w:rPr>
          <w:rFonts w:ascii="Akkurat Pro" w:hAnsi="Akkurat Pro" w:cstheme="minorHAnsi"/>
        </w:rPr>
        <w:instrText xml:space="preserve"> TOC \o "1-2" \u </w:instrText>
      </w:r>
      <w:r w:rsidRPr="00941BC6">
        <w:rPr>
          <w:rFonts w:ascii="Akkurat Pro" w:hAnsi="Akkurat Pro" w:cstheme="minorHAnsi"/>
        </w:rPr>
        <w:fldChar w:fldCharType="separate"/>
      </w:r>
      <w:r w:rsidR="001F77B9" w:rsidRPr="00941BC6">
        <w:rPr>
          <w:rFonts w:ascii="Akkurat Pro" w:hAnsi="Akkurat Pro"/>
        </w:rPr>
        <w:t>Úvod</w:t>
      </w:r>
      <w:r w:rsidR="009778DE">
        <w:rPr>
          <w:rFonts w:ascii="Akkurat Pro" w:hAnsi="Akkurat Pro"/>
        </w:rPr>
        <w:t xml:space="preserve"> a historie VŠKK</w:t>
      </w:r>
      <w:r w:rsidR="00B06875">
        <w:rPr>
          <w:rFonts w:ascii="Akkurat Pro" w:hAnsi="Akkurat Pro"/>
        </w:rPr>
        <w:t>_________________________________________________</w:t>
      </w:r>
      <w:r w:rsidR="001F77B9" w:rsidRPr="00941BC6">
        <w:rPr>
          <w:rFonts w:ascii="Akkurat Pro" w:hAnsi="Akkurat Pro"/>
        </w:rPr>
        <w:fldChar w:fldCharType="begin"/>
      </w:r>
      <w:r w:rsidR="001F77B9" w:rsidRPr="00941BC6">
        <w:rPr>
          <w:rFonts w:ascii="Akkurat Pro" w:hAnsi="Akkurat Pro"/>
        </w:rPr>
        <w:instrText xml:space="preserve"> PAGEREF _Toc485653390 \h </w:instrText>
      </w:r>
      <w:r w:rsidR="001F77B9" w:rsidRPr="00941BC6">
        <w:rPr>
          <w:rFonts w:ascii="Akkurat Pro" w:hAnsi="Akkurat Pro"/>
        </w:rPr>
      </w:r>
      <w:r w:rsidR="001F77B9" w:rsidRPr="00941BC6">
        <w:rPr>
          <w:rFonts w:ascii="Akkurat Pro" w:hAnsi="Akkurat Pro"/>
        </w:rPr>
        <w:fldChar w:fldCharType="separate"/>
      </w:r>
      <w:r w:rsidR="00C06BF3">
        <w:rPr>
          <w:rFonts w:ascii="Akkurat Pro" w:hAnsi="Akkurat Pro"/>
        </w:rPr>
        <w:t>1</w:t>
      </w:r>
      <w:r w:rsidR="001F77B9" w:rsidRPr="00941BC6">
        <w:rPr>
          <w:rFonts w:ascii="Akkurat Pro" w:hAnsi="Akkurat Pro"/>
        </w:rPr>
        <w:fldChar w:fldCharType="end"/>
      </w:r>
    </w:p>
    <w:p w14:paraId="2F8CD415" w14:textId="0F36AEFD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1.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560E35">
        <w:rPr>
          <w:rFonts w:ascii="Akkurat Pro" w:hAnsi="Akkurat Pro"/>
          <w:lang w:val="cs-CZ"/>
        </w:rPr>
        <w:t>Základní údaje</w:t>
      </w:r>
      <w:r w:rsidR="00B6556C" w:rsidRPr="00560E35">
        <w:rPr>
          <w:rFonts w:ascii="Akkurat Pro" w:hAnsi="Akkurat Pro"/>
          <w:lang w:val="cs-CZ"/>
        </w:rPr>
        <w:t xml:space="preserve"> o </w:t>
      </w:r>
      <w:r w:rsidR="00B06875" w:rsidRPr="00560E35">
        <w:rPr>
          <w:rFonts w:ascii="Akkurat Pro" w:hAnsi="Akkurat Pro"/>
          <w:lang w:val="cs-CZ"/>
        </w:rPr>
        <w:t xml:space="preserve">vysoké škole______________________________________ </w:t>
      </w:r>
      <w:r w:rsidR="00045D58" w:rsidRPr="00560E35">
        <w:rPr>
          <w:rFonts w:ascii="Akkurat Pro" w:hAnsi="Akkurat Pro"/>
          <w:lang w:val="cs-CZ"/>
        </w:rPr>
        <w:t>3</w:t>
      </w:r>
    </w:p>
    <w:p w14:paraId="48B0F3CF" w14:textId="07A6246A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1.1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Úplný název vysoké školy</w:t>
      </w:r>
      <w:r w:rsidR="004D51FF" w:rsidRPr="00560E35">
        <w:rPr>
          <w:rFonts w:ascii="Akkurat Pro" w:hAnsi="Akkurat Pro"/>
          <w:noProof/>
          <w:lang w:val="cs-CZ"/>
        </w:rPr>
        <w:t xml:space="preserve"> + zkratka, sídlo</w:t>
      </w:r>
      <w:r w:rsidRPr="00560E35">
        <w:rPr>
          <w:rFonts w:ascii="Akkurat Pro" w:hAnsi="Akkurat Pro"/>
          <w:noProof/>
          <w:lang w:val="cs-CZ"/>
        </w:rPr>
        <w:tab/>
      </w:r>
      <w:r w:rsidR="00045D58" w:rsidRPr="00560E35">
        <w:rPr>
          <w:rFonts w:ascii="Akkurat Pro" w:hAnsi="Akkurat Pro"/>
          <w:noProof/>
          <w:lang w:val="cs-CZ"/>
        </w:rPr>
        <w:t>3</w:t>
      </w:r>
    </w:p>
    <w:p w14:paraId="56F29291" w14:textId="14D06DCF" w:rsidR="001F77B9" w:rsidRPr="00941BC6" w:rsidRDefault="001F77B9" w:rsidP="00FF0EBB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1.2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Organizační schéma vysoké školy</w:t>
      </w:r>
      <w:r w:rsidRPr="00560E35">
        <w:rPr>
          <w:rFonts w:ascii="Akkurat Pro" w:hAnsi="Akkurat Pro"/>
          <w:noProof/>
          <w:lang w:val="cs-CZ"/>
        </w:rPr>
        <w:tab/>
      </w:r>
      <w:r w:rsidR="00045D58" w:rsidRPr="00560E35">
        <w:rPr>
          <w:rFonts w:ascii="Akkurat Pro" w:hAnsi="Akkurat Pro"/>
          <w:noProof/>
          <w:lang w:val="cs-CZ"/>
        </w:rPr>
        <w:t>3</w:t>
      </w:r>
    </w:p>
    <w:p w14:paraId="32ED979F" w14:textId="2E539B75" w:rsidR="001F77B9" w:rsidRPr="00941BC6" w:rsidRDefault="00FF0EBB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1.3</w:t>
      </w:r>
      <w:r w:rsidR="001F77B9" w:rsidRPr="00941BC6">
        <w:rPr>
          <w:rFonts w:ascii="Akkurat Pro" w:hAnsi="Akkurat Pro" w:cstheme="minorBidi"/>
          <w:noProof/>
          <w:lang w:val="cs-CZ" w:eastAsia="cs-CZ"/>
        </w:rPr>
        <w:tab/>
      </w:r>
      <w:r w:rsidR="001F77B9" w:rsidRPr="00560E35">
        <w:rPr>
          <w:rFonts w:ascii="Akkurat Pro" w:hAnsi="Akkurat Pro"/>
          <w:noProof/>
          <w:lang w:val="cs-CZ"/>
        </w:rPr>
        <w:t>Poslání, vize</w:t>
      </w:r>
      <w:r w:rsidR="00B6556C" w:rsidRPr="00560E35">
        <w:rPr>
          <w:rFonts w:ascii="Akkurat Pro" w:hAnsi="Akkurat Pro"/>
          <w:noProof/>
          <w:lang w:val="cs-CZ"/>
        </w:rPr>
        <w:t xml:space="preserve"> a </w:t>
      </w:r>
      <w:r w:rsidR="001F77B9" w:rsidRPr="00560E35">
        <w:rPr>
          <w:rFonts w:ascii="Akkurat Pro" w:hAnsi="Akkurat Pro"/>
          <w:noProof/>
          <w:lang w:val="cs-CZ"/>
        </w:rPr>
        <w:t>strategické cíle vysoké školy</w:t>
      </w:r>
      <w:r w:rsidR="001F77B9" w:rsidRPr="00560E35">
        <w:rPr>
          <w:rFonts w:ascii="Akkurat Pro" w:hAnsi="Akkurat Pro"/>
          <w:noProof/>
          <w:lang w:val="cs-CZ"/>
        </w:rPr>
        <w:tab/>
      </w:r>
      <w:r w:rsidR="006070B0" w:rsidRPr="00560E35">
        <w:rPr>
          <w:rFonts w:ascii="Akkurat Pro" w:hAnsi="Akkurat Pro"/>
          <w:noProof/>
          <w:lang w:val="cs-CZ"/>
        </w:rPr>
        <w:t>3</w:t>
      </w:r>
    </w:p>
    <w:p w14:paraId="5FDE8B85" w14:textId="2F714CB4" w:rsidR="001F77B9" w:rsidRPr="00941BC6" w:rsidRDefault="00FF0EBB">
      <w:pPr>
        <w:pStyle w:val="Obsah2"/>
        <w:rPr>
          <w:rFonts w:ascii="Akkurat Pro" w:hAnsi="Akkurat Pro" w:cstheme="minorBidi"/>
          <w:noProof/>
          <w:lang w:val="cs-CZ" w:eastAsia="cs-CZ"/>
        </w:rPr>
      </w:pPr>
      <w:r>
        <w:rPr>
          <w:rFonts w:ascii="Akkurat Pro" w:hAnsi="Akkurat Pro"/>
          <w:noProof/>
        </w:rPr>
        <w:t>1.4</w:t>
      </w:r>
      <w:r w:rsidR="001F77B9" w:rsidRPr="00941BC6">
        <w:rPr>
          <w:rFonts w:ascii="Akkurat Pro" w:hAnsi="Akkurat Pro" w:cstheme="minorBidi"/>
          <w:noProof/>
          <w:lang w:val="cs-CZ" w:eastAsia="cs-CZ"/>
        </w:rPr>
        <w:tab/>
      </w:r>
      <w:r w:rsidR="00045D58" w:rsidRPr="00941BC6">
        <w:rPr>
          <w:rFonts w:ascii="Akkurat Pro" w:hAnsi="Akkurat Pro"/>
          <w:noProof/>
        </w:rPr>
        <w:t>Přístup k informacím</w:t>
      </w:r>
      <w:r w:rsidR="00D574CC">
        <w:rPr>
          <w:rFonts w:ascii="Akkurat Pro" w:hAnsi="Akkurat Pro"/>
          <w:noProof/>
        </w:rPr>
        <w:t>, podpůrné zdroje a administrativa</w:t>
      </w:r>
      <w:r w:rsidR="001F77B9" w:rsidRPr="00941BC6">
        <w:rPr>
          <w:rFonts w:ascii="Akkurat Pro" w:hAnsi="Akkurat Pro"/>
          <w:noProof/>
        </w:rPr>
        <w:tab/>
      </w:r>
      <w:r>
        <w:rPr>
          <w:rFonts w:ascii="Akkurat Pro" w:hAnsi="Akkurat Pro"/>
          <w:noProof/>
        </w:rPr>
        <w:t>4</w:t>
      </w:r>
    </w:p>
    <w:p w14:paraId="779B6892" w14:textId="09579D11" w:rsidR="001F77B9" w:rsidRPr="00941BC6" w:rsidRDefault="00FF0EBB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1.5</w:t>
      </w:r>
      <w:r w:rsidR="001F77B9" w:rsidRPr="00941BC6">
        <w:rPr>
          <w:rFonts w:ascii="Akkurat Pro" w:hAnsi="Akkurat Pro" w:cstheme="minorBidi"/>
          <w:noProof/>
          <w:lang w:val="cs-CZ" w:eastAsia="cs-CZ"/>
        </w:rPr>
        <w:tab/>
      </w:r>
      <w:r w:rsidR="00045D58" w:rsidRPr="00560E35">
        <w:rPr>
          <w:rFonts w:ascii="Akkurat Pro" w:hAnsi="Akkurat Pro"/>
          <w:noProof/>
          <w:lang w:val="cs-CZ"/>
        </w:rPr>
        <w:t>Ochrana duševního vlastnictví</w:t>
      </w:r>
      <w:r w:rsidR="001F77B9" w:rsidRPr="00560E35">
        <w:rPr>
          <w:rFonts w:ascii="Akkurat Pro" w:hAnsi="Akkurat Pro"/>
          <w:noProof/>
          <w:lang w:val="cs-CZ"/>
        </w:rPr>
        <w:tab/>
      </w:r>
      <w:r w:rsidR="001F77B9" w:rsidRPr="00941BC6">
        <w:rPr>
          <w:rFonts w:ascii="Akkurat Pro" w:hAnsi="Akkurat Pro"/>
          <w:noProof/>
        </w:rPr>
        <w:fldChar w:fldCharType="begin"/>
      </w:r>
      <w:r w:rsidR="001F77B9" w:rsidRPr="00560E35">
        <w:rPr>
          <w:rFonts w:ascii="Akkurat Pro" w:hAnsi="Akkurat Pro"/>
          <w:noProof/>
          <w:lang w:val="cs-CZ"/>
        </w:rPr>
        <w:instrText xml:space="preserve"> PAGEREF _Toc485653398 \h </w:instrText>
      </w:r>
      <w:r w:rsidR="001F77B9" w:rsidRPr="00941BC6">
        <w:rPr>
          <w:rFonts w:ascii="Akkurat Pro" w:hAnsi="Akkurat Pro"/>
          <w:noProof/>
        </w:rPr>
      </w:r>
      <w:r w:rsidR="001F77B9" w:rsidRPr="00941BC6">
        <w:rPr>
          <w:rFonts w:ascii="Akkurat Pro" w:hAnsi="Akkurat Pro"/>
          <w:noProof/>
        </w:rPr>
        <w:fldChar w:fldCharType="separate"/>
      </w:r>
      <w:r w:rsidR="00C06BF3" w:rsidRPr="00560E35">
        <w:rPr>
          <w:rFonts w:ascii="Akkurat Pro" w:hAnsi="Akkurat Pro"/>
          <w:noProof/>
          <w:lang w:val="cs-CZ"/>
        </w:rPr>
        <w:t>5</w:t>
      </w:r>
      <w:r w:rsidR="001F77B9" w:rsidRPr="00941BC6">
        <w:rPr>
          <w:rFonts w:ascii="Akkurat Pro" w:hAnsi="Akkurat Pro"/>
          <w:noProof/>
        </w:rPr>
        <w:fldChar w:fldCharType="end"/>
      </w:r>
    </w:p>
    <w:p w14:paraId="2007A187" w14:textId="21C79501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2.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560E35">
        <w:rPr>
          <w:rFonts w:ascii="Akkurat Pro" w:hAnsi="Akkurat Pro"/>
          <w:lang w:val="cs-CZ"/>
        </w:rPr>
        <w:t>Studijní programy, organizace studia</w:t>
      </w:r>
      <w:r w:rsidR="00B6556C" w:rsidRPr="00560E35">
        <w:rPr>
          <w:rFonts w:ascii="Akkurat Pro" w:hAnsi="Akkurat Pro"/>
          <w:lang w:val="cs-CZ"/>
        </w:rPr>
        <w:t xml:space="preserve"> a </w:t>
      </w:r>
      <w:r w:rsidR="00B06875" w:rsidRPr="00560E35">
        <w:rPr>
          <w:rFonts w:ascii="Akkurat Pro" w:hAnsi="Akkurat Pro"/>
          <w:lang w:val="cs-CZ"/>
        </w:rPr>
        <w:t>vzdělávací činnost_______________</w:t>
      </w:r>
      <w:r w:rsidR="002739DE" w:rsidRPr="00560E35">
        <w:rPr>
          <w:rFonts w:ascii="Akkurat Pro" w:hAnsi="Akkurat Pro"/>
          <w:lang w:val="cs-CZ"/>
        </w:rPr>
        <w:t>6</w:t>
      </w:r>
    </w:p>
    <w:p w14:paraId="5FCC6E84" w14:textId="34360C98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2.1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="00D574CC" w:rsidRPr="00560E35">
        <w:rPr>
          <w:rFonts w:ascii="Akkurat Pro" w:hAnsi="Akkurat Pro"/>
          <w:noProof/>
          <w:lang w:val="cs-CZ"/>
        </w:rPr>
        <w:t>Akreditované studijní programy</w:t>
      </w:r>
      <w:r w:rsidRPr="00560E35">
        <w:rPr>
          <w:rFonts w:ascii="Akkurat Pro" w:hAnsi="Akkurat Pro"/>
          <w:noProof/>
          <w:lang w:val="cs-CZ"/>
        </w:rPr>
        <w:tab/>
      </w:r>
      <w:r w:rsidR="002739DE" w:rsidRPr="00560E35">
        <w:rPr>
          <w:rFonts w:ascii="Akkurat Pro" w:hAnsi="Akkurat Pro"/>
          <w:noProof/>
          <w:lang w:val="cs-CZ"/>
        </w:rPr>
        <w:t>6</w:t>
      </w:r>
    </w:p>
    <w:p w14:paraId="40B899D1" w14:textId="354B34BD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2.2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Další vzdělávací aktivity</w:t>
      </w:r>
      <w:r w:rsidR="002739DE" w:rsidRPr="00560E35">
        <w:rPr>
          <w:rFonts w:ascii="Akkurat Pro" w:hAnsi="Akkurat Pro"/>
          <w:noProof/>
          <w:lang w:val="cs-CZ"/>
        </w:rPr>
        <w:t xml:space="preserve"> a prezentace školy</w:t>
      </w:r>
      <w:r w:rsidRPr="00560E35">
        <w:rPr>
          <w:rFonts w:ascii="Akkurat Pro" w:hAnsi="Akkurat Pro"/>
          <w:noProof/>
          <w:lang w:val="cs-CZ"/>
        </w:rPr>
        <w:tab/>
      </w:r>
      <w:r w:rsidR="002739DE" w:rsidRPr="00560E35">
        <w:rPr>
          <w:rFonts w:ascii="Akkurat Pro" w:hAnsi="Akkurat Pro"/>
          <w:noProof/>
          <w:lang w:val="cs-CZ"/>
        </w:rPr>
        <w:t>7</w:t>
      </w:r>
    </w:p>
    <w:p w14:paraId="04F1B4EE" w14:textId="5F9BFE33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3.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="00B06875" w:rsidRPr="00560E35">
        <w:rPr>
          <w:rFonts w:ascii="Akkurat Pro" w:hAnsi="Akkurat Pro"/>
          <w:lang w:val="cs-CZ"/>
        </w:rPr>
        <w:t>Studenti________________________________________________________ 8</w:t>
      </w:r>
    </w:p>
    <w:p w14:paraId="47B6C54F" w14:textId="2A0BBF38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3.1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Opatření pro snížení studijní neúspěšnosti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8</w:t>
      </w:r>
    </w:p>
    <w:p w14:paraId="49BC400A" w14:textId="17D92A5D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3.2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Opatření pro omezení prodlužování studia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8</w:t>
      </w:r>
    </w:p>
    <w:p w14:paraId="55F19F64" w14:textId="054E7403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941BC6">
        <w:rPr>
          <w:rFonts w:ascii="Akkurat Pro" w:hAnsi="Akkurat Pro"/>
          <w:noProof/>
        </w:rPr>
        <w:t>3.3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="00BC1F0F">
        <w:rPr>
          <w:rFonts w:ascii="Akkurat Pro" w:hAnsi="Akkurat Pro"/>
          <w:noProof/>
        </w:rPr>
        <w:t>S</w:t>
      </w:r>
      <w:r w:rsidRPr="00941BC6">
        <w:rPr>
          <w:rFonts w:ascii="Akkurat Pro" w:hAnsi="Akkurat Pro"/>
          <w:noProof/>
        </w:rPr>
        <w:t>pecifické stipendijní programy</w:t>
      </w:r>
      <w:r w:rsidRPr="00941BC6">
        <w:rPr>
          <w:rFonts w:ascii="Akkurat Pro" w:hAnsi="Akkurat Pro"/>
          <w:noProof/>
        </w:rPr>
        <w:tab/>
      </w:r>
      <w:r w:rsidR="00B06875">
        <w:rPr>
          <w:rFonts w:ascii="Akkurat Pro" w:hAnsi="Akkurat Pro"/>
          <w:noProof/>
        </w:rPr>
        <w:t>8</w:t>
      </w:r>
    </w:p>
    <w:p w14:paraId="317C9E6A" w14:textId="3A0553CB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941BC6">
        <w:rPr>
          <w:rFonts w:ascii="Akkurat Pro" w:hAnsi="Akkurat Pro"/>
          <w:noProof/>
        </w:rPr>
        <w:t>3.4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941BC6">
        <w:rPr>
          <w:rFonts w:ascii="Akkurat Pro" w:hAnsi="Akkurat Pro"/>
          <w:noProof/>
        </w:rPr>
        <w:t>Poradenské služby studentům</w:t>
      </w:r>
      <w:r w:rsidRPr="00941BC6">
        <w:rPr>
          <w:rFonts w:ascii="Akkurat Pro" w:hAnsi="Akkurat Pro"/>
          <w:noProof/>
        </w:rPr>
        <w:tab/>
      </w:r>
      <w:r w:rsidR="00B06875">
        <w:rPr>
          <w:rFonts w:ascii="Akkurat Pro" w:hAnsi="Akkurat Pro"/>
          <w:noProof/>
        </w:rPr>
        <w:t>9</w:t>
      </w:r>
    </w:p>
    <w:p w14:paraId="14D60F3E" w14:textId="67E777FF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941BC6">
        <w:rPr>
          <w:rFonts w:ascii="Akkurat Pro" w:hAnsi="Akkurat Pro"/>
          <w:noProof/>
        </w:rPr>
        <w:t>3.5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941BC6">
        <w:rPr>
          <w:rFonts w:ascii="Akkurat Pro" w:hAnsi="Akkurat Pro"/>
          <w:noProof/>
        </w:rPr>
        <w:t>Podpora st</w:t>
      </w:r>
      <w:r w:rsidR="00A40F74">
        <w:rPr>
          <w:rFonts w:ascii="Akkurat Pro" w:hAnsi="Akkurat Pro"/>
          <w:noProof/>
        </w:rPr>
        <w:t>udentů se SVP a studujících rodičů</w:t>
      </w:r>
      <w:r w:rsidRPr="00941BC6">
        <w:rPr>
          <w:rFonts w:ascii="Akkurat Pro" w:hAnsi="Akkurat Pro"/>
          <w:noProof/>
        </w:rPr>
        <w:tab/>
      </w:r>
      <w:r w:rsidR="00B06875">
        <w:rPr>
          <w:rFonts w:ascii="Akkurat Pro" w:hAnsi="Akkurat Pro"/>
          <w:noProof/>
        </w:rPr>
        <w:t>9</w:t>
      </w:r>
    </w:p>
    <w:p w14:paraId="731382FB" w14:textId="695566D2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3.6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Podpora mimořádně nadaných studentů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9</w:t>
      </w:r>
    </w:p>
    <w:p w14:paraId="3B888BC9" w14:textId="7EC3447D" w:rsidR="001F77B9" w:rsidRPr="00941BC6" w:rsidRDefault="001F77B9" w:rsidP="00B06875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3.7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Podpora studentů se socioekonomickým znevýhodněním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9</w:t>
      </w:r>
    </w:p>
    <w:p w14:paraId="00676102" w14:textId="4C743EF2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4.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560E35">
        <w:rPr>
          <w:rFonts w:ascii="Akkurat Pro" w:hAnsi="Akkurat Pro"/>
          <w:lang w:val="cs-CZ"/>
        </w:rPr>
        <w:t>Absolventi</w:t>
      </w:r>
      <w:r w:rsidR="00B06875" w:rsidRPr="00560E35">
        <w:rPr>
          <w:rFonts w:ascii="Akkurat Pro" w:hAnsi="Akkurat Pro"/>
          <w:lang w:val="cs-CZ"/>
        </w:rPr>
        <w:t>______________________________________________________10</w:t>
      </w:r>
    </w:p>
    <w:p w14:paraId="61CEEBF5" w14:textId="10742002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5.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560E35">
        <w:rPr>
          <w:rFonts w:ascii="Akkurat Pro" w:hAnsi="Akkurat Pro"/>
          <w:lang w:val="cs-CZ"/>
        </w:rPr>
        <w:t>Zájem</w:t>
      </w:r>
      <w:r w:rsidR="00B6556C" w:rsidRPr="00560E35">
        <w:rPr>
          <w:rFonts w:ascii="Akkurat Pro" w:hAnsi="Akkurat Pro"/>
          <w:lang w:val="cs-CZ"/>
        </w:rPr>
        <w:t xml:space="preserve"> o </w:t>
      </w:r>
      <w:r w:rsidR="00B06875" w:rsidRPr="00560E35">
        <w:rPr>
          <w:rFonts w:ascii="Akkurat Pro" w:hAnsi="Akkurat Pro"/>
          <w:lang w:val="cs-CZ"/>
        </w:rPr>
        <w:t>studium_________________________________________________12</w:t>
      </w:r>
    </w:p>
    <w:p w14:paraId="5A3EF36B" w14:textId="72064161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5.1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Charakter přijímacích zkoušek</w:t>
      </w:r>
      <w:r w:rsidR="00B6556C" w:rsidRPr="00560E35">
        <w:rPr>
          <w:rFonts w:ascii="Akkurat Pro" w:hAnsi="Akkurat Pro"/>
          <w:noProof/>
          <w:lang w:val="cs-CZ"/>
        </w:rPr>
        <w:t xml:space="preserve"> a </w:t>
      </w:r>
      <w:r w:rsidRPr="00560E35">
        <w:rPr>
          <w:rFonts w:ascii="Akkurat Pro" w:hAnsi="Akkurat Pro"/>
          <w:noProof/>
          <w:lang w:val="cs-CZ"/>
        </w:rPr>
        <w:t>jejich realizace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12</w:t>
      </w:r>
    </w:p>
    <w:p w14:paraId="3C0D44FC" w14:textId="16D60E31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5.2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Spolupráce se středními školami</w:t>
      </w:r>
      <w:r w:rsidR="00B6556C" w:rsidRPr="00560E35">
        <w:rPr>
          <w:rFonts w:ascii="Akkurat Pro" w:hAnsi="Akkurat Pro"/>
          <w:noProof/>
          <w:lang w:val="cs-CZ"/>
        </w:rPr>
        <w:t xml:space="preserve"> v </w:t>
      </w:r>
      <w:r w:rsidRPr="00560E35">
        <w:rPr>
          <w:rFonts w:ascii="Akkurat Pro" w:hAnsi="Akkurat Pro"/>
          <w:noProof/>
          <w:lang w:val="cs-CZ"/>
        </w:rPr>
        <w:t>oblasti propagace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12</w:t>
      </w:r>
    </w:p>
    <w:p w14:paraId="641C4DB6" w14:textId="67930F7A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6.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="00B06875" w:rsidRPr="00560E35">
        <w:rPr>
          <w:rFonts w:ascii="Akkurat Pro" w:hAnsi="Akkurat Pro"/>
          <w:lang w:val="cs-CZ"/>
        </w:rPr>
        <w:t>Zaměstnanci____________________________________________________13</w:t>
      </w:r>
    </w:p>
    <w:p w14:paraId="2CDE3AFA" w14:textId="7CE126AE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6.1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Kariérní řád pro akademické pracovníky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13</w:t>
      </w:r>
    </w:p>
    <w:p w14:paraId="648945F6" w14:textId="3807900B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6.2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Rozvoj pedagogických dovedností akademických pracovníků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13</w:t>
      </w:r>
    </w:p>
    <w:p w14:paraId="014DD09A" w14:textId="0399E5BC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941BC6">
        <w:rPr>
          <w:rFonts w:ascii="Akkurat Pro" w:hAnsi="Akkurat Pro"/>
          <w:noProof/>
        </w:rPr>
        <w:t>6.3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941BC6">
        <w:rPr>
          <w:rFonts w:ascii="Akkurat Pro" w:hAnsi="Akkurat Pro"/>
          <w:noProof/>
        </w:rPr>
        <w:t>Podpora rodičů mezi zaměstnanci</w:t>
      </w:r>
      <w:r w:rsidRPr="00941BC6">
        <w:rPr>
          <w:rFonts w:ascii="Akkurat Pro" w:hAnsi="Akkurat Pro"/>
          <w:noProof/>
        </w:rPr>
        <w:tab/>
      </w:r>
      <w:r w:rsidR="00B06875">
        <w:rPr>
          <w:rFonts w:ascii="Akkurat Pro" w:hAnsi="Akkurat Pro"/>
          <w:noProof/>
        </w:rPr>
        <w:t>13</w:t>
      </w:r>
    </w:p>
    <w:p w14:paraId="21485C72" w14:textId="3F2C0CA3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941BC6">
        <w:rPr>
          <w:rFonts w:ascii="Akkurat Pro" w:hAnsi="Akkurat Pro"/>
        </w:rPr>
        <w:t>7.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="00B06875">
        <w:rPr>
          <w:rFonts w:ascii="Akkurat Pro" w:hAnsi="Akkurat Pro"/>
        </w:rPr>
        <w:t>Internacionalizace_______________________________________________</w:t>
      </w:r>
      <w:r w:rsidR="00FD4064">
        <w:rPr>
          <w:rFonts w:ascii="Akkurat Pro" w:hAnsi="Akkurat Pro"/>
        </w:rPr>
        <w:t xml:space="preserve"> </w:t>
      </w:r>
      <w:r w:rsidR="00B06875">
        <w:rPr>
          <w:rFonts w:ascii="Akkurat Pro" w:hAnsi="Akkurat Pro"/>
        </w:rPr>
        <w:t>14</w:t>
      </w:r>
    </w:p>
    <w:p w14:paraId="700F333D" w14:textId="42877984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7.1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Účast stude</w:t>
      </w:r>
      <w:r w:rsidR="008B310A" w:rsidRPr="00560E35">
        <w:rPr>
          <w:rFonts w:ascii="Akkurat Pro" w:hAnsi="Akkurat Pro"/>
          <w:noProof/>
          <w:lang w:val="cs-CZ"/>
        </w:rPr>
        <w:t xml:space="preserve">ntů na zahraničních </w:t>
      </w:r>
      <w:r w:rsidRPr="00560E35">
        <w:rPr>
          <w:rFonts w:ascii="Akkurat Pro" w:hAnsi="Akkurat Pro"/>
          <w:noProof/>
          <w:lang w:val="cs-CZ"/>
        </w:rPr>
        <w:t>programech</w:t>
      </w:r>
      <w:r w:rsidR="008B310A" w:rsidRPr="00560E35">
        <w:rPr>
          <w:rFonts w:ascii="Akkurat Pro" w:hAnsi="Akkurat Pro"/>
          <w:noProof/>
          <w:lang w:val="cs-CZ"/>
        </w:rPr>
        <w:t xml:space="preserve"> mobility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14</w:t>
      </w:r>
    </w:p>
    <w:p w14:paraId="122DAEDA" w14:textId="5D6BF316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7.2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Integrace zahraničních členů akademické obce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14</w:t>
      </w:r>
    </w:p>
    <w:p w14:paraId="7D998A7A" w14:textId="13AB7088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8.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560E35">
        <w:rPr>
          <w:rFonts w:ascii="Akkurat Pro" w:hAnsi="Akkurat Pro"/>
          <w:lang w:val="cs-CZ"/>
        </w:rPr>
        <w:t>Výzkumná, vývojová, umělecká</w:t>
      </w:r>
      <w:r w:rsidR="00B6556C" w:rsidRPr="00560E35">
        <w:rPr>
          <w:rFonts w:ascii="Akkurat Pro" w:hAnsi="Akkurat Pro"/>
          <w:lang w:val="cs-CZ"/>
        </w:rPr>
        <w:t xml:space="preserve"> a </w:t>
      </w:r>
      <w:r w:rsidRPr="00560E35">
        <w:rPr>
          <w:rFonts w:ascii="Akkurat Pro" w:hAnsi="Akkurat Pro"/>
          <w:lang w:val="cs-CZ"/>
        </w:rPr>
        <w:t xml:space="preserve">další </w:t>
      </w:r>
      <w:r w:rsidR="00B06875" w:rsidRPr="00560E35">
        <w:rPr>
          <w:rFonts w:ascii="Akkurat Pro" w:hAnsi="Akkurat Pro"/>
          <w:lang w:val="cs-CZ"/>
        </w:rPr>
        <w:t>tvůrčí činnost vysoké školy________15</w:t>
      </w:r>
    </w:p>
    <w:p w14:paraId="06626DC0" w14:textId="7B37954F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8.1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Propojení tvůrčí činnosti školy</w:t>
      </w:r>
      <w:r w:rsidR="00A539FA" w:rsidRPr="00560E35">
        <w:rPr>
          <w:rFonts w:ascii="Akkurat Pro" w:hAnsi="Akkurat Pro"/>
          <w:noProof/>
          <w:lang w:val="cs-CZ"/>
        </w:rPr>
        <w:t xml:space="preserve"> s </w:t>
      </w:r>
      <w:r w:rsidR="005E36BF" w:rsidRPr="00560E35">
        <w:rPr>
          <w:rFonts w:ascii="Akkurat Pro" w:hAnsi="Akkurat Pro"/>
          <w:noProof/>
          <w:lang w:val="cs-CZ"/>
        </w:rPr>
        <w:t>činností vzdělávací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15</w:t>
      </w:r>
    </w:p>
    <w:p w14:paraId="091902F2" w14:textId="593118FC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941BC6">
        <w:rPr>
          <w:rFonts w:ascii="Akkurat Pro" w:hAnsi="Akkurat Pro"/>
          <w:noProof/>
        </w:rPr>
        <w:t>8.2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941BC6">
        <w:rPr>
          <w:rFonts w:ascii="Akkurat Pro" w:hAnsi="Akkurat Pro"/>
          <w:noProof/>
        </w:rPr>
        <w:t xml:space="preserve">Zapojení studentů do </w:t>
      </w:r>
      <w:r w:rsidR="005E36BF">
        <w:rPr>
          <w:rFonts w:ascii="Akkurat Pro" w:hAnsi="Akkurat Pro"/>
          <w:noProof/>
        </w:rPr>
        <w:t>tvůrčí činnosti</w:t>
      </w:r>
      <w:r w:rsidRPr="00941BC6">
        <w:rPr>
          <w:rFonts w:ascii="Akkurat Pro" w:hAnsi="Akkurat Pro"/>
          <w:noProof/>
        </w:rPr>
        <w:tab/>
      </w:r>
      <w:r w:rsidR="00B06875">
        <w:rPr>
          <w:rFonts w:ascii="Akkurat Pro" w:hAnsi="Akkurat Pro"/>
          <w:noProof/>
        </w:rPr>
        <w:t>17</w:t>
      </w:r>
    </w:p>
    <w:p w14:paraId="1F92A720" w14:textId="19311635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8.3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Účelové finanční prostředky na výzkum, vývoj</w:t>
      </w:r>
      <w:r w:rsidR="00B6556C" w:rsidRPr="00560E35">
        <w:rPr>
          <w:rFonts w:ascii="Akkurat Pro" w:hAnsi="Akkurat Pro"/>
          <w:noProof/>
          <w:lang w:val="cs-CZ"/>
        </w:rPr>
        <w:t xml:space="preserve"> a </w:t>
      </w:r>
      <w:r w:rsidR="005E36BF" w:rsidRPr="00560E35">
        <w:rPr>
          <w:rFonts w:ascii="Akkurat Pro" w:hAnsi="Akkurat Pro"/>
          <w:noProof/>
          <w:lang w:val="cs-CZ"/>
        </w:rPr>
        <w:t>inovace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17</w:t>
      </w:r>
    </w:p>
    <w:p w14:paraId="58224CB7" w14:textId="29D069F5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lastRenderedPageBreak/>
        <w:t>8.4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="00FD4064" w:rsidRPr="00560E35">
        <w:rPr>
          <w:rFonts w:ascii="Akkurat Pro" w:hAnsi="Akkurat Pro"/>
          <w:noProof/>
          <w:lang w:val="cs-CZ"/>
        </w:rPr>
        <w:t>Podpora pracovníků na (post)</w:t>
      </w:r>
      <w:r w:rsidR="005E36BF" w:rsidRPr="00560E35">
        <w:rPr>
          <w:rFonts w:ascii="Akkurat Pro" w:hAnsi="Akkurat Pro"/>
          <w:noProof/>
          <w:lang w:val="cs-CZ"/>
        </w:rPr>
        <w:t>doktorandských pozicích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18</w:t>
      </w:r>
    </w:p>
    <w:p w14:paraId="36E5FD5F" w14:textId="0D8CC4FA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8.5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Podíl aplikační sféry na tvorbě</w:t>
      </w:r>
      <w:r w:rsidR="00B6556C" w:rsidRPr="00560E35">
        <w:rPr>
          <w:rFonts w:ascii="Akkurat Pro" w:hAnsi="Akkurat Pro"/>
          <w:noProof/>
          <w:lang w:val="cs-CZ"/>
        </w:rPr>
        <w:t xml:space="preserve"> a </w:t>
      </w:r>
      <w:r w:rsidRPr="00560E35">
        <w:rPr>
          <w:rFonts w:ascii="Akkurat Pro" w:hAnsi="Akkurat Pro"/>
          <w:noProof/>
          <w:lang w:val="cs-CZ"/>
        </w:rPr>
        <w:t>us</w:t>
      </w:r>
      <w:r w:rsidR="005E36BF" w:rsidRPr="00560E35">
        <w:rPr>
          <w:rFonts w:ascii="Akkurat Pro" w:hAnsi="Akkurat Pro"/>
          <w:noProof/>
          <w:lang w:val="cs-CZ"/>
        </w:rPr>
        <w:t>kutečňování studijních programů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18</w:t>
      </w:r>
    </w:p>
    <w:p w14:paraId="1EE31BCA" w14:textId="4638A3D4" w:rsidR="001F77B9" w:rsidRPr="00941BC6" w:rsidRDefault="000806CC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8.6</w:t>
      </w:r>
      <w:r w:rsidR="001F77B9" w:rsidRPr="00941BC6">
        <w:rPr>
          <w:rFonts w:ascii="Akkurat Pro" w:hAnsi="Akkurat Pro" w:cstheme="minorBidi"/>
          <w:noProof/>
          <w:lang w:val="cs-CZ" w:eastAsia="cs-CZ"/>
        </w:rPr>
        <w:tab/>
      </w:r>
      <w:r w:rsidR="001F77B9" w:rsidRPr="00560E35">
        <w:rPr>
          <w:rFonts w:ascii="Akkurat Pro" w:hAnsi="Akkurat Pro"/>
          <w:noProof/>
          <w:lang w:val="cs-CZ"/>
        </w:rPr>
        <w:t xml:space="preserve">Podpora </w:t>
      </w:r>
      <w:r w:rsidR="00A40F74" w:rsidRPr="00560E35">
        <w:rPr>
          <w:rFonts w:ascii="Akkurat Pro" w:hAnsi="Akkurat Pro"/>
          <w:noProof/>
          <w:lang w:val="cs-CZ"/>
        </w:rPr>
        <w:t>horizontální (tj. mezisektorové</w:t>
      </w:r>
      <w:r w:rsidR="001F77B9" w:rsidRPr="00560E35">
        <w:rPr>
          <w:rFonts w:ascii="Akkurat Pro" w:hAnsi="Akkurat Pro"/>
          <w:noProof/>
          <w:lang w:val="cs-CZ"/>
        </w:rPr>
        <w:t>) mobility studentů</w:t>
      </w:r>
      <w:r w:rsidR="000B44EB" w:rsidRPr="00560E35">
        <w:rPr>
          <w:rFonts w:ascii="Akkurat Pro" w:hAnsi="Akkurat Pro"/>
          <w:noProof/>
          <w:lang w:val="cs-CZ"/>
        </w:rPr>
        <w:t xml:space="preserve"> i</w:t>
      </w:r>
      <w:r w:rsidR="00B6556C" w:rsidRPr="00560E35">
        <w:rPr>
          <w:rFonts w:ascii="Akkurat Pro" w:hAnsi="Akkurat Pro"/>
          <w:noProof/>
          <w:lang w:val="cs-CZ"/>
        </w:rPr>
        <w:t> </w:t>
      </w:r>
      <w:r w:rsidR="001F77B9" w:rsidRPr="00560E35">
        <w:rPr>
          <w:rFonts w:ascii="Akkurat Pro" w:hAnsi="Akkurat Pro"/>
          <w:noProof/>
          <w:lang w:val="cs-CZ"/>
        </w:rPr>
        <w:t>akademických pracovníků</w:t>
      </w:r>
      <w:r w:rsidR="00B6556C" w:rsidRPr="00560E35">
        <w:rPr>
          <w:rFonts w:ascii="Akkurat Pro" w:hAnsi="Akkurat Pro"/>
          <w:noProof/>
          <w:lang w:val="cs-CZ"/>
        </w:rPr>
        <w:t xml:space="preserve"> a </w:t>
      </w:r>
      <w:r w:rsidR="001F77B9" w:rsidRPr="00560E35">
        <w:rPr>
          <w:rFonts w:ascii="Akkurat Pro" w:hAnsi="Akkurat Pro"/>
          <w:noProof/>
          <w:lang w:val="cs-CZ"/>
        </w:rPr>
        <w:t>jejich vzdělávání směřující k rozvoji ko</w:t>
      </w:r>
      <w:r w:rsidR="005E36BF" w:rsidRPr="00560E35">
        <w:rPr>
          <w:rFonts w:ascii="Akkurat Pro" w:hAnsi="Akkurat Pro"/>
          <w:noProof/>
          <w:lang w:val="cs-CZ"/>
        </w:rPr>
        <w:t>mpetencí pro inovační podnikání</w:t>
      </w:r>
      <w:r w:rsidR="001F77B9"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18</w:t>
      </w:r>
    </w:p>
    <w:p w14:paraId="09ADD067" w14:textId="6C91FC6F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9.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560E35">
        <w:rPr>
          <w:rFonts w:ascii="Akkurat Pro" w:hAnsi="Akkurat Pro"/>
          <w:lang w:val="cs-CZ"/>
        </w:rPr>
        <w:t>Zajišťování kvality</w:t>
      </w:r>
      <w:r w:rsidR="00B6556C" w:rsidRPr="00560E35">
        <w:rPr>
          <w:rFonts w:ascii="Akkurat Pro" w:hAnsi="Akkurat Pro"/>
          <w:lang w:val="cs-CZ"/>
        </w:rPr>
        <w:t xml:space="preserve"> a </w:t>
      </w:r>
      <w:r w:rsidRPr="00560E35">
        <w:rPr>
          <w:rFonts w:ascii="Akkurat Pro" w:hAnsi="Akkurat Pro"/>
          <w:lang w:val="cs-CZ"/>
        </w:rPr>
        <w:t>h</w:t>
      </w:r>
      <w:r w:rsidR="00B06875" w:rsidRPr="00560E35">
        <w:rPr>
          <w:rFonts w:ascii="Akkurat Pro" w:hAnsi="Akkurat Pro"/>
          <w:lang w:val="cs-CZ"/>
        </w:rPr>
        <w:t>odnocení realizovaných činností__________________19</w:t>
      </w:r>
    </w:p>
    <w:p w14:paraId="40530C25" w14:textId="45F88F5A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941BC6">
        <w:rPr>
          <w:rFonts w:ascii="Akkurat Pro" w:hAnsi="Akkurat Pro"/>
        </w:rPr>
        <w:t>10.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Pr="00941BC6">
        <w:rPr>
          <w:rFonts w:ascii="Akkurat Pro" w:hAnsi="Akkurat Pro"/>
        </w:rPr>
        <w:t>Národní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mezinárodní excelence</w:t>
      </w:r>
      <w:r w:rsidR="00B06875">
        <w:rPr>
          <w:rFonts w:ascii="Akkurat Pro" w:hAnsi="Akkurat Pro"/>
        </w:rPr>
        <w:t xml:space="preserve"> vysoké školy________________________ 20</w:t>
      </w:r>
    </w:p>
    <w:p w14:paraId="4D05BA16" w14:textId="04539AD8" w:rsidR="001F77B9" w:rsidRPr="00941BC6" w:rsidRDefault="001F77B9">
      <w:pPr>
        <w:pStyle w:val="Obsah1"/>
        <w:rPr>
          <w:rFonts w:ascii="Akkurat Pro" w:hAnsi="Akkurat Pro" w:cstheme="minorBidi"/>
          <w:color w:val="auto"/>
          <w:sz w:val="22"/>
          <w:lang w:val="cs-CZ" w:eastAsia="cs-CZ"/>
        </w:rPr>
      </w:pPr>
      <w:r w:rsidRPr="00560E35">
        <w:rPr>
          <w:rFonts w:ascii="Akkurat Pro" w:hAnsi="Akkurat Pro"/>
          <w:lang w:val="cs-CZ"/>
        </w:rPr>
        <w:t>11.</w:t>
      </w:r>
      <w:r w:rsidRPr="00941BC6">
        <w:rPr>
          <w:rFonts w:ascii="Akkurat Pro" w:hAnsi="Akkurat Pro" w:cstheme="minorBidi"/>
          <w:color w:val="auto"/>
          <w:sz w:val="22"/>
          <w:lang w:val="cs-CZ" w:eastAsia="cs-CZ"/>
        </w:rPr>
        <w:tab/>
      </w:r>
      <w:r w:rsidR="00B06875" w:rsidRPr="00560E35">
        <w:rPr>
          <w:rFonts w:ascii="Akkurat Pro" w:hAnsi="Akkurat Pro"/>
          <w:lang w:val="cs-CZ"/>
        </w:rPr>
        <w:t>Třetí role vysoké školy_____________________________________________21</w:t>
      </w:r>
    </w:p>
    <w:p w14:paraId="6FC0C53E" w14:textId="18E06719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11.1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Působení</w:t>
      </w:r>
      <w:r w:rsidR="00B6556C" w:rsidRPr="00560E35">
        <w:rPr>
          <w:rFonts w:ascii="Akkurat Pro" w:hAnsi="Akkurat Pro"/>
          <w:noProof/>
          <w:lang w:val="cs-CZ"/>
        </w:rPr>
        <w:t xml:space="preserve"> v </w:t>
      </w:r>
      <w:r w:rsidRPr="00560E35">
        <w:rPr>
          <w:rFonts w:ascii="Akkurat Pro" w:hAnsi="Akkurat Pro"/>
          <w:noProof/>
          <w:lang w:val="cs-CZ"/>
        </w:rPr>
        <w:t>oblasti přenosu poznatků do praxe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21</w:t>
      </w:r>
    </w:p>
    <w:p w14:paraId="515BC0E7" w14:textId="14303780" w:rsidR="001F77B9" w:rsidRPr="00941BC6" w:rsidRDefault="001F77B9">
      <w:pPr>
        <w:pStyle w:val="Obsah2"/>
        <w:rPr>
          <w:rFonts w:ascii="Akkurat Pro" w:hAnsi="Akkurat Pro" w:cstheme="minorBidi"/>
          <w:noProof/>
          <w:lang w:val="cs-CZ" w:eastAsia="cs-CZ"/>
        </w:rPr>
      </w:pPr>
      <w:r w:rsidRPr="00560E35">
        <w:rPr>
          <w:rFonts w:ascii="Akkurat Pro" w:hAnsi="Akkurat Pro"/>
          <w:noProof/>
          <w:lang w:val="cs-CZ"/>
        </w:rPr>
        <w:t>11.2</w:t>
      </w:r>
      <w:r w:rsidRPr="00941BC6">
        <w:rPr>
          <w:rFonts w:ascii="Akkurat Pro" w:hAnsi="Akkurat Pro" w:cstheme="minorBidi"/>
          <w:noProof/>
          <w:lang w:val="cs-CZ" w:eastAsia="cs-CZ"/>
        </w:rPr>
        <w:tab/>
      </w:r>
      <w:r w:rsidRPr="00560E35">
        <w:rPr>
          <w:rFonts w:ascii="Akkurat Pro" w:hAnsi="Akkurat Pro"/>
          <w:noProof/>
          <w:lang w:val="cs-CZ"/>
        </w:rPr>
        <w:t>Regionální</w:t>
      </w:r>
      <w:r w:rsidR="00A40F74" w:rsidRPr="00560E35">
        <w:rPr>
          <w:rFonts w:ascii="Akkurat Pro" w:hAnsi="Akkurat Pro"/>
          <w:noProof/>
          <w:lang w:val="cs-CZ"/>
        </w:rPr>
        <w:t xml:space="preserve"> </w:t>
      </w:r>
      <w:r w:rsidRPr="00560E35">
        <w:rPr>
          <w:rFonts w:ascii="Akkurat Pro" w:hAnsi="Akkurat Pro"/>
          <w:noProof/>
          <w:lang w:val="cs-CZ"/>
        </w:rPr>
        <w:t>působení</w:t>
      </w:r>
      <w:r w:rsidR="00B6556C" w:rsidRPr="00560E35">
        <w:rPr>
          <w:rFonts w:ascii="Akkurat Pro" w:hAnsi="Akkurat Pro"/>
          <w:noProof/>
          <w:lang w:val="cs-CZ"/>
        </w:rPr>
        <w:t xml:space="preserve"> a </w:t>
      </w:r>
      <w:r w:rsidRPr="00560E35">
        <w:rPr>
          <w:rFonts w:ascii="Akkurat Pro" w:hAnsi="Akkurat Pro"/>
          <w:noProof/>
          <w:lang w:val="cs-CZ"/>
        </w:rPr>
        <w:t>význam vysoké školy</w:t>
      </w:r>
      <w:r w:rsidRPr="00560E35">
        <w:rPr>
          <w:rFonts w:ascii="Akkurat Pro" w:hAnsi="Akkurat Pro"/>
          <w:noProof/>
          <w:lang w:val="cs-CZ"/>
        </w:rPr>
        <w:tab/>
      </w:r>
      <w:r w:rsidR="00B06875" w:rsidRPr="00560E35">
        <w:rPr>
          <w:rFonts w:ascii="Akkurat Pro" w:hAnsi="Akkurat Pro"/>
          <w:noProof/>
          <w:lang w:val="cs-CZ"/>
        </w:rPr>
        <w:t>21</w:t>
      </w:r>
    </w:p>
    <w:p w14:paraId="0C556FBA" w14:textId="77777777" w:rsidR="00D00652" w:rsidRPr="00941BC6" w:rsidRDefault="00E03FCE" w:rsidP="00EC2A86">
      <w:pPr>
        <w:rPr>
          <w:rFonts w:ascii="Akkurat Pro" w:hAnsi="Akkurat Pro" w:cstheme="minorHAnsi"/>
        </w:rPr>
        <w:sectPr w:rsidR="00D00652" w:rsidRPr="00941BC6" w:rsidSect="002374B4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941BC6">
        <w:rPr>
          <w:rFonts w:ascii="Akkurat Pro" w:hAnsi="Akkurat Pro" w:cstheme="minorHAnsi"/>
        </w:rPr>
        <w:fldChar w:fldCharType="end"/>
      </w:r>
    </w:p>
    <w:p w14:paraId="3ECFBD99" w14:textId="20A9F9CC" w:rsidR="009603D0" w:rsidRPr="00771E28" w:rsidRDefault="00A43257" w:rsidP="00771E28">
      <w:pPr>
        <w:pStyle w:val="Nadpis1"/>
        <w:numPr>
          <w:ilvl w:val="0"/>
          <w:numId w:val="0"/>
        </w:numPr>
        <w:rPr>
          <w:rFonts w:ascii="Akkurat Pro" w:hAnsi="Akkurat Pro"/>
        </w:rPr>
      </w:pPr>
      <w:bookmarkStart w:id="0" w:name="_Toc485653390"/>
      <w:r w:rsidRPr="00941BC6">
        <w:rPr>
          <w:rFonts w:ascii="Akkurat Pro" w:hAnsi="Akkurat Pro"/>
        </w:rPr>
        <w:lastRenderedPageBreak/>
        <w:t>Úvod</w:t>
      </w:r>
      <w:bookmarkEnd w:id="0"/>
      <w:r w:rsidR="009778DE">
        <w:rPr>
          <w:rFonts w:ascii="Akkurat Pro" w:hAnsi="Akkurat Pro"/>
        </w:rPr>
        <w:t xml:space="preserve"> a historie VŠKK</w:t>
      </w:r>
    </w:p>
    <w:p w14:paraId="3BC1D33D" w14:textId="1049AB5D" w:rsidR="00E93FD4" w:rsidRPr="00E93FD4" w:rsidRDefault="00E93FD4" w:rsidP="00A23112">
      <w:pPr>
        <w:spacing w:line="312" w:lineRule="auto"/>
        <w:ind w:firstLine="709"/>
        <w:jc w:val="both"/>
        <w:rPr>
          <w:rFonts w:ascii="Akkurat Pro" w:hAnsi="Akkurat Pro"/>
          <w:spacing w:val="-6"/>
        </w:rPr>
      </w:pPr>
      <w:r w:rsidRPr="00E93FD4">
        <w:rPr>
          <w:rFonts w:ascii="Akkurat Pro" w:hAnsi="Akkurat Pro"/>
          <w:spacing w:val="-6"/>
        </w:rPr>
        <w:t>Vysoká škola kreativní komunikace v oblasti vizuální a reklamní tvorby navazuje na tradici školy Michael, kterou založil v roce 1994 spisovatel a reklamní tvůrce Zdeněk Štěpánek. Jedním z imp</w:t>
      </w:r>
      <w:r w:rsidR="00771E28">
        <w:rPr>
          <w:rFonts w:ascii="Akkurat Pro" w:hAnsi="Akkurat Pro"/>
          <w:spacing w:val="-6"/>
        </w:rPr>
        <w:t xml:space="preserve">ulzů </w:t>
      </w:r>
      <w:r w:rsidRPr="00E93FD4">
        <w:rPr>
          <w:rFonts w:ascii="Akkurat Pro" w:hAnsi="Akkurat Pro"/>
          <w:spacing w:val="-6"/>
        </w:rPr>
        <w:t>byl rovněž zánik Literární akademie, jejíž studenti</w:t>
      </w:r>
      <w:r w:rsidR="00FF0EBB">
        <w:rPr>
          <w:rFonts w:ascii="Akkurat Pro" w:hAnsi="Akkurat Pro"/>
          <w:spacing w:val="-6"/>
        </w:rPr>
        <w:t xml:space="preserve"> </w:t>
      </w:r>
      <w:r w:rsidR="005369CF">
        <w:rPr>
          <w:rFonts w:ascii="Akkurat Pro" w:hAnsi="Akkurat Pro"/>
          <w:spacing w:val="-6"/>
        </w:rPr>
        <w:t>i </w:t>
      </w:r>
      <w:r w:rsidR="00FF0EBB">
        <w:rPr>
          <w:rFonts w:ascii="Akkurat Pro" w:hAnsi="Akkurat Pro"/>
          <w:spacing w:val="-6"/>
        </w:rPr>
        <w:t>pedagogové</w:t>
      </w:r>
      <w:r w:rsidRPr="00E93FD4">
        <w:rPr>
          <w:rFonts w:ascii="Akkurat Pro" w:hAnsi="Akkurat Pro"/>
          <w:spacing w:val="-6"/>
        </w:rPr>
        <w:t xml:space="preserve"> mohli plynul</w:t>
      </w:r>
      <w:r w:rsidR="00FF0EBB">
        <w:rPr>
          <w:rFonts w:ascii="Akkurat Pro" w:hAnsi="Akkurat Pro"/>
          <w:spacing w:val="-6"/>
        </w:rPr>
        <w:t>e pokračovat v započaté práci</w:t>
      </w:r>
      <w:r w:rsidRPr="00E93FD4">
        <w:rPr>
          <w:rFonts w:ascii="Akkurat Pro" w:hAnsi="Akkurat Pro"/>
          <w:spacing w:val="-6"/>
        </w:rPr>
        <w:t xml:space="preserve"> p</w:t>
      </w:r>
      <w:r w:rsidR="00FF0EBB">
        <w:rPr>
          <w:rFonts w:ascii="Akkurat Pro" w:hAnsi="Akkurat Pro"/>
          <w:spacing w:val="-6"/>
        </w:rPr>
        <w:t>rávě na VŠKK.</w:t>
      </w:r>
    </w:p>
    <w:p w14:paraId="15D19CD6" w14:textId="23CD85F9" w:rsidR="00E93FD4" w:rsidRPr="00E93FD4" w:rsidRDefault="00E93FD4" w:rsidP="00A23112">
      <w:pPr>
        <w:spacing w:line="312" w:lineRule="auto"/>
        <w:ind w:firstLine="709"/>
        <w:jc w:val="both"/>
        <w:rPr>
          <w:rFonts w:ascii="Akkurat Pro" w:hAnsi="Akkurat Pro"/>
          <w:spacing w:val="-6"/>
        </w:rPr>
      </w:pPr>
      <w:r w:rsidRPr="00E93FD4">
        <w:rPr>
          <w:rFonts w:ascii="Akkurat Pro" w:hAnsi="Akkurat Pro"/>
          <w:spacing w:val="-6"/>
        </w:rPr>
        <w:t>Svým inovativním přístupem ke studiu i kvalitním personálním zajištěním si škola již během dvou let fungování získala renomé i ohlas mezi zájemci o vysokoškolské studium. Nadále prohlubuje komunikaci s uchazeči nejen prostřednictvím efektivních propagač</w:t>
      </w:r>
      <w:r w:rsidR="0083498B">
        <w:rPr>
          <w:rFonts w:ascii="Akkurat Pro" w:hAnsi="Akkurat Pro"/>
          <w:spacing w:val="-6"/>
        </w:rPr>
        <w:t>ních nástrojů, jako jsou webové či</w:t>
      </w:r>
      <w:r w:rsidRPr="00E93FD4">
        <w:rPr>
          <w:rFonts w:ascii="Akkurat Pro" w:hAnsi="Akkurat Pro"/>
          <w:spacing w:val="-6"/>
        </w:rPr>
        <w:t xml:space="preserve"> </w:t>
      </w:r>
      <w:proofErr w:type="spellStart"/>
      <w:r w:rsidR="00266989">
        <w:rPr>
          <w:rFonts w:ascii="Akkurat Pro" w:hAnsi="Akkurat Pro"/>
          <w:spacing w:val="-6"/>
        </w:rPr>
        <w:t>f</w:t>
      </w:r>
      <w:r w:rsidRPr="00E93FD4">
        <w:rPr>
          <w:rFonts w:ascii="Akkurat Pro" w:hAnsi="Akkurat Pro"/>
          <w:spacing w:val="-6"/>
        </w:rPr>
        <w:t>acebookové</w:t>
      </w:r>
      <w:proofErr w:type="spellEnd"/>
      <w:r w:rsidRPr="00E93FD4">
        <w:rPr>
          <w:rFonts w:ascii="Akkurat Pro" w:hAnsi="Akkurat Pro"/>
          <w:spacing w:val="-6"/>
        </w:rPr>
        <w:t xml:space="preserve"> stránky a </w:t>
      </w:r>
      <w:proofErr w:type="spellStart"/>
      <w:r w:rsidRPr="00E93FD4">
        <w:rPr>
          <w:rFonts w:ascii="Akkurat Pro" w:hAnsi="Akkurat Pro"/>
          <w:spacing w:val="-6"/>
        </w:rPr>
        <w:t>Twitter</w:t>
      </w:r>
      <w:proofErr w:type="spellEnd"/>
      <w:r w:rsidRPr="00E93FD4">
        <w:rPr>
          <w:rFonts w:ascii="Akkurat Pro" w:hAnsi="Akkurat Pro"/>
          <w:spacing w:val="-6"/>
        </w:rPr>
        <w:t xml:space="preserve">, ale také přímou komunikací na veletrzích vzdělání a dnech otevřených dveří. Jejich součástí je možnost získat veškeré relevantní informace od vedení školy i vyučujících všech oborů, kteří se akcí účastní, a také od studentů samotných. Kromě zmíněných aktivit spustila VŠKK </w:t>
      </w:r>
      <w:bookmarkStart w:id="1" w:name="_Hlk520457880"/>
      <w:r w:rsidRPr="00E93FD4">
        <w:rPr>
          <w:rFonts w:ascii="Akkurat Pro" w:hAnsi="Akkurat Pro"/>
          <w:spacing w:val="-6"/>
        </w:rPr>
        <w:t xml:space="preserve">v aktuálním roce také přednáškový cyklus Dny osobností přístupný rovněž veřejnosti. </w:t>
      </w:r>
      <w:r w:rsidR="005369CF">
        <w:rPr>
          <w:rFonts w:ascii="Akkurat Pro" w:hAnsi="Akkurat Pro"/>
          <w:spacing w:val="-6"/>
        </w:rPr>
        <w:t> </w:t>
      </w:r>
      <w:r w:rsidR="005369CF" w:rsidRPr="00E93FD4">
        <w:rPr>
          <w:rFonts w:ascii="Akkurat Pro" w:hAnsi="Akkurat Pro"/>
          <w:spacing w:val="-6"/>
        </w:rPr>
        <w:t>Na</w:t>
      </w:r>
      <w:r w:rsidR="005369CF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>pravidelných přednáškách vystupují osobnosti z kreativního průmyslu, jejich</w:t>
      </w:r>
      <w:r w:rsidR="0083498B">
        <w:rPr>
          <w:rFonts w:ascii="Akkurat Pro" w:hAnsi="Akkurat Pro"/>
          <w:spacing w:val="-6"/>
        </w:rPr>
        <w:t>ž</w:t>
      </w:r>
      <w:r w:rsidRPr="00E93FD4">
        <w:rPr>
          <w:rFonts w:ascii="Akkurat Pro" w:hAnsi="Akkurat Pro"/>
          <w:spacing w:val="-6"/>
        </w:rPr>
        <w:t xml:space="preserve"> výběr průbě</w:t>
      </w:r>
      <w:r w:rsidR="00313C7B">
        <w:rPr>
          <w:rFonts w:ascii="Akkurat Pro" w:hAnsi="Akkurat Pro"/>
          <w:spacing w:val="-6"/>
        </w:rPr>
        <w:t>žně pokrývá všechny disciplíny v</w:t>
      </w:r>
      <w:r w:rsidRPr="00E93FD4">
        <w:rPr>
          <w:rFonts w:ascii="Akkurat Pro" w:hAnsi="Akkurat Pro"/>
          <w:spacing w:val="-6"/>
        </w:rPr>
        <w:t xml:space="preserve">yučované na škole </w:t>
      </w:r>
      <w:r w:rsidR="000B44EB" w:rsidRPr="00941BC6">
        <w:rPr>
          <w:rFonts w:ascii="Akkurat Pro" w:hAnsi="Akkurat Pro"/>
        </w:rPr>
        <w:t>–</w:t>
      </w:r>
      <w:r w:rsidR="0083498B">
        <w:rPr>
          <w:rFonts w:ascii="Akkurat Pro" w:hAnsi="Akkurat Pro"/>
          <w:spacing w:val="-6"/>
        </w:rPr>
        <w:t xml:space="preserve"> </w:t>
      </w:r>
      <w:r w:rsidRPr="00E93FD4">
        <w:rPr>
          <w:rFonts w:ascii="Akkurat Pro" w:hAnsi="Akkurat Pro"/>
          <w:spacing w:val="-6"/>
        </w:rPr>
        <w:t xml:space="preserve">od vizuální tvorby </w:t>
      </w:r>
      <w:r w:rsidR="005369CF" w:rsidRPr="00E93FD4">
        <w:rPr>
          <w:rFonts w:ascii="Akkurat Pro" w:hAnsi="Akkurat Pro"/>
          <w:spacing w:val="-6"/>
        </w:rPr>
        <w:t>a</w:t>
      </w:r>
      <w:r w:rsidR="005369CF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 xml:space="preserve">vystoupení spisovatelů a profesionálů z oblasti mediálního průmyslu až </w:t>
      </w:r>
      <w:r w:rsidR="005369CF" w:rsidRPr="00E93FD4">
        <w:rPr>
          <w:rFonts w:ascii="Akkurat Pro" w:hAnsi="Akkurat Pro"/>
          <w:spacing w:val="-6"/>
        </w:rPr>
        <w:t>po</w:t>
      </w:r>
      <w:r w:rsidR="005369CF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 xml:space="preserve">výrazné osobnosti z oblasti marketingu. Propagace školy tímto způsobem nabývá vzdělávacího </w:t>
      </w:r>
      <w:r w:rsidR="005369CF" w:rsidRPr="00E93FD4">
        <w:rPr>
          <w:rFonts w:ascii="Akkurat Pro" w:hAnsi="Akkurat Pro"/>
          <w:spacing w:val="-6"/>
        </w:rPr>
        <w:t>a</w:t>
      </w:r>
      <w:r w:rsidR="005369CF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 xml:space="preserve">osvětového charakteru, směřuje </w:t>
      </w:r>
      <w:bookmarkEnd w:id="1"/>
      <w:r w:rsidRPr="00E93FD4">
        <w:rPr>
          <w:rFonts w:ascii="Akkurat Pro" w:hAnsi="Akkurat Pro"/>
          <w:spacing w:val="-6"/>
        </w:rPr>
        <w:t xml:space="preserve">k ukotvení pojmu kreativní průmysl </w:t>
      </w:r>
      <w:r w:rsidR="005369CF" w:rsidRPr="00E93FD4">
        <w:rPr>
          <w:rFonts w:ascii="Akkurat Pro" w:hAnsi="Akkurat Pro"/>
          <w:spacing w:val="-6"/>
        </w:rPr>
        <w:t>a</w:t>
      </w:r>
      <w:r w:rsidR="005369CF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>osvětlení široké škály profesí, které tato oblast zahrnuje. Škola připravuje další a</w:t>
      </w:r>
      <w:r w:rsidR="0083498B">
        <w:rPr>
          <w:rFonts w:ascii="Akkurat Pro" w:hAnsi="Akkurat Pro"/>
          <w:spacing w:val="-6"/>
        </w:rPr>
        <w:t>ktivity podporující tuto vizi</w:t>
      </w:r>
      <w:r w:rsidRPr="00E93FD4">
        <w:rPr>
          <w:rFonts w:ascii="Akkurat Pro" w:hAnsi="Akkurat Pro"/>
          <w:spacing w:val="-6"/>
        </w:rPr>
        <w:t>, osvětovou i výz</w:t>
      </w:r>
      <w:r w:rsidR="0083498B">
        <w:rPr>
          <w:rFonts w:ascii="Akkurat Pro" w:hAnsi="Akkurat Pro"/>
          <w:spacing w:val="-6"/>
        </w:rPr>
        <w:t>kumnou činnost v tomto odvětví.</w:t>
      </w:r>
    </w:p>
    <w:p w14:paraId="257A70C5" w14:textId="0FC6CDF6" w:rsidR="00E93FD4" w:rsidRPr="00E93FD4" w:rsidRDefault="00E93FD4" w:rsidP="00A23112">
      <w:pPr>
        <w:spacing w:line="312" w:lineRule="auto"/>
        <w:ind w:firstLine="709"/>
        <w:jc w:val="both"/>
        <w:rPr>
          <w:rFonts w:ascii="Akkurat Pro" w:hAnsi="Akkurat Pro"/>
          <w:spacing w:val="-6"/>
        </w:rPr>
      </w:pPr>
      <w:bookmarkStart w:id="2" w:name="_Hlk520457979"/>
      <w:r w:rsidRPr="00E93FD4">
        <w:rPr>
          <w:rFonts w:ascii="Akkurat Pro" w:hAnsi="Akkurat Pro"/>
          <w:spacing w:val="-6"/>
        </w:rPr>
        <w:t xml:space="preserve">Kvalitní personální obsazení je rovněž devízou každodenní výuky. Vyučující jsou nejen vzdělaní </w:t>
      </w:r>
      <w:r w:rsidR="005369CF">
        <w:rPr>
          <w:rFonts w:ascii="Akkurat Pro" w:hAnsi="Akkurat Pro"/>
          <w:spacing w:val="-6"/>
        </w:rPr>
        <w:t xml:space="preserve">a </w:t>
      </w:r>
      <w:r w:rsidRPr="00E93FD4">
        <w:rPr>
          <w:rFonts w:ascii="Akkurat Pro" w:hAnsi="Akkurat Pro"/>
          <w:spacing w:val="-6"/>
        </w:rPr>
        <w:t xml:space="preserve">s pedagogickými zkušenostmi, ale také s mnohaletou praxí v dané oblasti. Z mnohých lze zmínit garanty obou oborů prof. Arnošta </w:t>
      </w:r>
      <w:proofErr w:type="spellStart"/>
      <w:r w:rsidRPr="00E93FD4">
        <w:rPr>
          <w:rFonts w:ascii="Akkurat Pro" w:hAnsi="Akkurat Pro"/>
          <w:spacing w:val="-6"/>
        </w:rPr>
        <w:t>Goldflama</w:t>
      </w:r>
      <w:proofErr w:type="spellEnd"/>
      <w:r w:rsidRPr="00E93FD4">
        <w:rPr>
          <w:rFonts w:ascii="Akkurat Pro" w:hAnsi="Akkurat Pro"/>
          <w:spacing w:val="-6"/>
        </w:rPr>
        <w:t xml:space="preserve"> (Literární tvorba) a doc. Vladimíra Kozlíka (Vizuální tvorba), vedoucí jednotlivých </w:t>
      </w:r>
      <w:r w:rsidR="00B81776">
        <w:rPr>
          <w:rFonts w:ascii="Akkurat Pro" w:hAnsi="Akkurat Pro"/>
          <w:spacing w:val="-6"/>
        </w:rPr>
        <w:t>ateliérů</w:t>
      </w:r>
      <w:r w:rsidR="00B81776" w:rsidRPr="00E93FD4">
        <w:rPr>
          <w:rFonts w:ascii="Akkurat Pro" w:hAnsi="Akkurat Pro"/>
          <w:spacing w:val="-6"/>
        </w:rPr>
        <w:t xml:space="preserve"> </w:t>
      </w:r>
      <w:r w:rsidR="00EB67C0">
        <w:rPr>
          <w:rFonts w:ascii="Akkurat Pro" w:hAnsi="Akkurat Pro"/>
          <w:spacing w:val="-6"/>
        </w:rPr>
        <w:br/>
      </w:r>
      <w:proofErr w:type="spellStart"/>
      <w:r w:rsidR="00FA037D">
        <w:rPr>
          <w:rFonts w:ascii="Akkurat Pro" w:hAnsi="Akkurat Pro"/>
          <w:spacing w:val="-6"/>
        </w:rPr>
        <w:t>MgA</w:t>
      </w:r>
      <w:proofErr w:type="spellEnd"/>
      <w:r w:rsidR="00FA037D">
        <w:rPr>
          <w:rFonts w:ascii="Akkurat Pro" w:hAnsi="Akkurat Pro"/>
          <w:spacing w:val="-6"/>
        </w:rPr>
        <w:t>.</w:t>
      </w:r>
      <w:r w:rsidR="005369CF">
        <w:rPr>
          <w:rFonts w:ascii="Akkurat Pro" w:hAnsi="Akkurat Pro"/>
          <w:spacing w:val="-6"/>
        </w:rPr>
        <w:t xml:space="preserve"> </w:t>
      </w:r>
      <w:r w:rsidRPr="00E93FD4">
        <w:rPr>
          <w:rFonts w:ascii="Akkurat Pro" w:hAnsi="Akkurat Pro"/>
          <w:spacing w:val="-6"/>
        </w:rPr>
        <w:t>Mariana Beneše</w:t>
      </w:r>
      <w:r w:rsidR="005369CF">
        <w:rPr>
          <w:rFonts w:ascii="Akkurat Pro" w:hAnsi="Akkurat Pro"/>
          <w:spacing w:val="-6"/>
        </w:rPr>
        <w:t>, Ph.D.,</w:t>
      </w:r>
      <w:r w:rsidRPr="00E93FD4">
        <w:rPr>
          <w:rFonts w:ascii="Akkurat Pro" w:hAnsi="Akkurat Pro"/>
          <w:spacing w:val="-6"/>
        </w:rPr>
        <w:t xml:space="preserve"> (Fotografie a audiovize), </w:t>
      </w:r>
      <w:proofErr w:type="spellStart"/>
      <w:r w:rsidR="00FA037D">
        <w:rPr>
          <w:rFonts w:ascii="Akkurat Pro" w:hAnsi="Akkurat Pro"/>
          <w:spacing w:val="-6"/>
        </w:rPr>
        <w:t>MgA</w:t>
      </w:r>
      <w:proofErr w:type="spellEnd"/>
      <w:r w:rsidR="00FA037D">
        <w:rPr>
          <w:rFonts w:ascii="Akkurat Pro" w:hAnsi="Akkurat Pro"/>
          <w:spacing w:val="-6"/>
        </w:rPr>
        <w:t xml:space="preserve">. </w:t>
      </w:r>
      <w:r w:rsidRPr="00E93FD4">
        <w:rPr>
          <w:rFonts w:ascii="Akkurat Pro" w:hAnsi="Akkurat Pro"/>
          <w:spacing w:val="-6"/>
        </w:rPr>
        <w:t>Miroslava Roubíčka (Grafický a me</w:t>
      </w:r>
      <w:r w:rsidR="000806CC">
        <w:rPr>
          <w:rFonts w:ascii="Akkurat Pro" w:hAnsi="Akkurat Pro"/>
          <w:spacing w:val="-6"/>
        </w:rPr>
        <w:t>diál</w:t>
      </w:r>
      <w:r w:rsidR="0083498B">
        <w:rPr>
          <w:rFonts w:ascii="Akkurat Pro" w:hAnsi="Akkurat Pro"/>
          <w:spacing w:val="-6"/>
        </w:rPr>
        <w:t xml:space="preserve">ní design) nebo </w:t>
      </w:r>
      <w:r w:rsidR="00FA037D">
        <w:rPr>
          <w:rFonts w:ascii="Akkurat Pro" w:hAnsi="Akkurat Pro"/>
          <w:spacing w:val="-6"/>
        </w:rPr>
        <w:t xml:space="preserve">Ing. </w:t>
      </w:r>
      <w:r w:rsidR="0083498B">
        <w:rPr>
          <w:rFonts w:ascii="Akkurat Pro" w:hAnsi="Akkurat Pro"/>
          <w:spacing w:val="-6"/>
        </w:rPr>
        <w:t>Martina Hřebačku</w:t>
      </w:r>
      <w:r w:rsidRPr="00E93FD4">
        <w:rPr>
          <w:rFonts w:ascii="Akkurat Pro" w:hAnsi="Akkurat Pro"/>
          <w:spacing w:val="-6"/>
        </w:rPr>
        <w:t xml:space="preserve"> (Animace a vizuální efekty). Během roku 2017 vyučovali jednotlivé kreativní ateliéry také da</w:t>
      </w:r>
      <w:r w:rsidR="0036106B">
        <w:rPr>
          <w:rFonts w:ascii="Akkurat Pro" w:hAnsi="Akkurat Pro"/>
          <w:spacing w:val="-6"/>
        </w:rPr>
        <w:t xml:space="preserve">lší výrazné osobnosti: scenáristiku </w:t>
      </w:r>
      <w:bookmarkEnd w:id="2"/>
      <w:r w:rsidR="0036106B">
        <w:rPr>
          <w:rFonts w:ascii="Akkurat Pro" w:hAnsi="Akkurat Pro"/>
          <w:spacing w:val="-6"/>
        </w:rPr>
        <w:t xml:space="preserve">Tomáš </w:t>
      </w:r>
      <w:proofErr w:type="spellStart"/>
      <w:r w:rsidR="0036106B">
        <w:rPr>
          <w:rFonts w:ascii="Akkurat Pro" w:hAnsi="Akkurat Pro"/>
          <w:spacing w:val="-6"/>
        </w:rPr>
        <w:t>Baldýnský</w:t>
      </w:r>
      <w:proofErr w:type="spellEnd"/>
      <w:r w:rsidR="0036106B">
        <w:rPr>
          <w:rFonts w:ascii="Akkurat Pro" w:hAnsi="Akkurat Pro"/>
          <w:spacing w:val="-6"/>
        </w:rPr>
        <w:t xml:space="preserve"> či</w:t>
      </w:r>
      <w:r w:rsidRPr="00E93FD4">
        <w:rPr>
          <w:rFonts w:ascii="Akkurat Pro" w:hAnsi="Akkurat Pro"/>
          <w:spacing w:val="-6"/>
        </w:rPr>
        <w:t xml:space="preserve"> grafický design Prokop Sirotek a A</w:t>
      </w:r>
      <w:r w:rsidR="0036106B">
        <w:rPr>
          <w:rFonts w:ascii="Akkurat Pro" w:hAnsi="Akkurat Pro"/>
          <w:spacing w:val="-6"/>
        </w:rPr>
        <w:t>ntonín Kopp</w:t>
      </w:r>
      <w:r w:rsidRPr="00E93FD4">
        <w:rPr>
          <w:rFonts w:ascii="Akkurat Pro" w:hAnsi="Akkurat Pro"/>
          <w:spacing w:val="-6"/>
        </w:rPr>
        <w:t>. Pravidelná obměna vyučujících v jednotlivých ateliérech a hosté, kteří je navštěvují, umožňují studentům setkat se s širokou škálou přístupů ke kreativním aktivitám.</w:t>
      </w:r>
    </w:p>
    <w:p w14:paraId="654503CA" w14:textId="6F75284A" w:rsidR="00E93FD4" w:rsidRPr="00E93FD4" w:rsidRDefault="00E93FD4" w:rsidP="00A23112">
      <w:pPr>
        <w:spacing w:line="312" w:lineRule="auto"/>
        <w:ind w:firstLine="709"/>
        <w:jc w:val="both"/>
        <w:rPr>
          <w:rFonts w:ascii="Akkurat Pro" w:hAnsi="Akkurat Pro"/>
          <w:spacing w:val="-6"/>
        </w:rPr>
      </w:pPr>
      <w:r w:rsidRPr="00E93FD4">
        <w:rPr>
          <w:rFonts w:ascii="Akkurat Pro" w:hAnsi="Akkurat Pro"/>
          <w:spacing w:val="-6"/>
        </w:rPr>
        <w:t xml:space="preserve">Naplňuje se tak rovněž idea školy vychovávat absolventy připravené </w:t>
      </w:r>
      <w:r w:rsidR="0065790A" w:rsidRPr="00E93FD4">
        <w:rPr>
          <w:rFonts w:ascii="Akkurat Pro" w:hAnsi="Akkurat Pro"/>
          <w:spacing w:val="-6"/>
        </w:rPr>
        <w:t>pro</w:t>
      </w:r>
      <w:r w:rsidR="0065790A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>práci v mnoha profesích kreativního průmyslu, poskytnout autorsky zaměřeným studentům prostor pro rozvoj vlastního talentu kombinovaný s osvojením si řemeslných postupů, které jim případně umožní vedle autorské tvorby najít uplatnění i v komerčním sektoru. Škola proto také klade důraz na spolupráci s aplikační sférou. Struktura i obsah studia</w:t>
      </w:r>
      <w:r w:rsidR="00EB67C0">
        <w:rPr>
          <w:rFonts w:ascii="Akkurat Pro" w:hAnsi="Akkurat Pro"/>
          <w:spacing w:val="-6"/>
        </w:rPr>
        <w:t xml:space="preserve"> </w:t>
      </w:r>
      <w:r w:rsidR="00EB67C0">
        <w:rPr>
          <w:rFonts w:ascii="Akkurat Pro" w:hAnsi="Akkurat Pro"/>
          <w:spacing w:val="-6"/>
        </w:rPr>
        <w:lastRenderedPageBreak/>
        <w:t>se dále rozvíjí</w:t>
      </w:r>
      <w:r w:rsidRPr="00E93FD4">
        <w:rPr>
          <w:rFonts w:ascii="Akkurat Pro" w:hAnsi="Akkurat Pro"/>
          <w:spacing w:val="-6"/>
        </w:rPr>
        <w:t xml:space="preserve"> v diskusi s</w:t>
      </w:r>
      <w:r w:rsidR="00B81776">
        <w:rPr>
          <w:rFonts w:ascii="Akkurat Pro" w:hAnsi="Akkurat Pro"/>
          <w:spacing w:val="-6"/>
        </w:rPr>
        <w:t xml:space="preserve"> partnerskou </w:t>
      </w:r>
      <w:r w:rsidRPr="00E93FD4">
        <w:rPr>
          <w:rFonts w:ascii="Akkurat Pro" w:hAnsi="Akkurat Pro"/>
          <w:spacing w:val="-6"/>
        </w:rPr>
        <w:t>Asociací komunikačních agentur, která poskytuje nejen své personální kapacity pro výuku, ale také prostor pro realizace praxí studentů s výhledem na budoucí profesní uplatnění. Reprezentanti všech oblastn</w:t>
      </w:r>
      <w:r w:rsidR="0083498B">
        <w:rPr>
          <w:rFonts w:ascii="Akkurat Pro" w:hAnsi="Akkurat Pro"/>
          <w:spacing w:val="-6"/>
        </w:rPr>
        <w:t>í kreativního průmyslu jsou taktéž</w:t>
      </w:r>
      <w:r w:rsidRPr="00E93FD4">
        <w:rPr>
          <w:rFonts w:ascii="Akkurat Pro" w:hAnsi="Akkurat Pro"/>
          <w:spacing w:val="-6"/>
        </w:rPr>
        <w:t xml:space="preserve"> zastoupeni v poradních orgánech akademického </w:t>
      </w:r>
      <w:r w:rsidR="0065790A" w:rsidRPr="00E93FD4">
        <w:rPr>
          <w:rFonts w:ascii="Akkurat Pro" w:hAnsi="Akkurat Pro"/>
          <w:spacing w:val="-6"/>
        </w:rPr>
        <w:t>i</w:t>
      </w:r>
      <w:r w:rsidR="0065790A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>ekonomického vedení školy a podílejí se na aktualizaci obs</w:t>
      </w:r>
      <w:r w:rsidR="0083498B">
        <w:rPr>
          <w:rFonts w:ascii="Akkurat Pro" w:hAnsi="Akkurat Pro"/>
          <w:spacing w:val="-6"/>
        </w:rPr>
        <w:t xml:space="preserve">ahu studia s ohledem </w:t>
      </w:r>
      <w:r w:rsidR="0065790A">
        <w:rPr>
          <w:rFonts w:ascii="Akkurat Pro" w:hAnsi="Akkurat Pro"/>
          <w:spacing w:val="-6"/>
        </w:rPr>
        <w:t>na </w:t>
      </w:r>
      <w:r w:rsidR="0083498B">
        <w:rPr>
          <w:rFonts w:ascii="Akkurat Pro" w:hAnsi="Akkurat Pro"/>
          <w:spacing w:val="-6"/>
        </w:rPr>
        <w:t>nové</w:t>
      </w:r>
      <w:r w:rsidRPr="00E93FD4">
        <w:rPr>
          <w:rFonts w:ascii="Akkurat Pro" w:hAnsi="Akkurat Pro"/>
          <w:spacing w:val="-6"/>
        </w:rPr>
        <w:t xml:space="preserve"> trendy ve sféře kreativního průmyslu a poptávky zaměstnaneckých subjektů. Dalším významným krokem k uplatnění studentů v praxi již během studia je založení školní reklamní agentury</w:t>
      </w:r>
      <w:r w:rsidR="00313C7B">
        <w:rPr>
          <w:rFonts w:ascii="Akkurat Pro" w:hAnsi="Akkurat Pro"/>
          <w:spacing w:val="-6"/>
        </w:rPr>
        <w:t xml:space="preserve"> (</w:t>
      </w:r>
      <w:r w:rsidR="00313C7B" w:rsidRPr="00313C7B">
        <w:rPr>
          <w:rFonts w:ascii="Akkurat Pro" w:hAnsi="Akkurat Pro"/>
          <w:b/>
          <w:spacing w:val="-6"/>
        </w:rPr>
        <w:t>K</w:t>
      </w:r>
      <w:r w:rsidR="00313C7B">
        <w:rPr>
          <w:rFonts w:ascii="Akkurat Pro" w:hAnsi="Akkurat Pro"/>
          <w:spacing w:val="-6"/>
        </w:rPr>
        <w:t xml:space="preserve">reativní </w:t>
      </w:r>
      <w:proofErr w:type="spellStart"/>
      <w:r w:rsidR="00313C7B" w:rsidRPr="00313C7B">
        <w:rPr>
          <w:rFonts w:ascii="Akkurat Pro" w:hAnsi="Akkurat Pro"/>
          <w:b/>
          <w:spacing w:val="-6"/>
        </w:rPr>
        <w:t>K</w:t>
      </w:r>
      <w:r w:rsidR="00313C7B">
        <w:rPr>
          <w:rFonts w:ascii="Akkurat Pro" w:hAnsi="Akkurat Pro"/>
          <w:spacing w:val="-6"/>
        </w:rPr>
        <w:t>ancl</w:t>
      </w:r>
      <w:proofErr w:type="spellEnd"/>
      <w:r w:rsidR="00B81776">
        <w:rPr>
          <w:rFonts w:ascii="Akkurat Pro" w:hAnsi="Akkurat Pro"/>
          <w:spacing w:val="-6"/>
        </w:rPr>
        <w:t>)</w:t>
      </w:r>
      <w:r w:rsidRPr="00E93FD4">
        <w:rPr>
          <w:rFonts w:ascii="Akkurat Pro" w:hAnsi="Akkurat Pro"/>
          <w:spacing w:val="-6"/>
        </w:rPr>
        <w:t xml:space="preserve">, která aktivně vyhledává různorodé zakázky </w:t>
      </w:r>
      <w:r w:rsidR="0065790A" w:rsidRPr="00E93FD4">
        <w:rPr>
          <w:rFonts w:ascii="Akkurat Pro" w:hAnsi="Akkurat Pro"/>
          <w:spacing w:val="-6"/>
        </w:rPr>
        <w:t>od</w:t>
      </w:r>
      <w:r w:rsidR="0065790A">
        <w:rPr>
          <w:rFonts w:ascii="Akkurat Pro" w:hAnsi="Akkurat Pro"/>
          <w:spacing w:val="-6"/>
        </w:rPr>
        <w:t> </w:t>
      </w:r>
      <w:r w:rsidRPr="00E93FD4">
        <w:rPr>
          <w:rFonts w:ascii="Akkurat Pro" w:hAnsi="Akkurat Pro"/>
          <w:spacing w:val="-6"/>
        </w:rPr>
        <w:t>reálných klientů, které pak sami studenti zpracovávají pod patronací Martina Charváta a dalších profesionálů z oboru, kteří se školou spolupracují.</w:t>
      </w:r>
    </w:p>
    <w:p w14:paraId="23AF4E80" w14:textId="4D11B1FA" w:rsidR="00E93FD4" w:rsidRPr="00E93FD4" w:rsidRDefault="00E93FD4" w:rsidP="00A23112">
      <w:pPr>
        <w:spacing w:line="312" w:lineRule="auto"/>
        <w:ind w:firstLine="709"/>
        <w:jc w:val="both"/>
        <w:rPr>
          <w:rFonts w:ascii="Akkurat Pro" w:hAnsi="Akkurat Pro"/>
          <w:spacing w:val="-6"/>
        </w:rPr>
      </w:pPr>
      <w:r w:rsidRPr="00E93FD4">
        <w:rPr>
          <w:rFonts w:ascii="Akkurat Pro" w:hAnsi="Akkurat Pro"/>
          <w:spacing w:val="-6"/>
        </w:rPr>
        <w:t>V neposlední řadě je prioritou V</w:t>
      </w:r>
      <w:r w:rsidR="0036106B">
        <w:rPr>
          <w:rFonts w:ascii="Akkurat Pro" w:hAnsi="Akkurat Pro"/>
          <w:spacing w:val="-6"/>
        </w:rPr>
        <w:t xml:space="preserve">ŠKK internacionalizace, škola </w:t>
      </w:r>
      <w:r w:rsidRPr="00E93FD4">
        <w:rPr>
          <w:rFonts w:ascii="Akkurat Pro" w:hAnsi="Akkurat Pro"/>
          <w:spacing w:val="-6"/>
        </w:rPr>
        <w:t>byla akreditována v rámci studijního programu Erasmus+</w:t>
      </w:r>
      <w:r w:rsidR="0036106B">
        <w:rPr>
          <w:rFonts w:ascii="Akkurat Pro" w:hAnsi="Akkurat Pro"/>
          <w:spacing w:val="-6"/>
        </w:rPr>
        <w:t xml:space="preserve"> a v akademickém roce 2018/2019 se první studenti zúčastní výběrového řízení na zahraniční stáže ve vybraných společnostech.</w:t>
      </w:r>
      <w:r w:rsidR="0083498B">
        <w:rPr>
          <w:rFonts w:ascii="Akkurat Pro" w:hAnsi="Akkurat Pro"/>
          <w:spacing w:val="-6"/>
        </w:rPr>
        <w:t xml:space="preserve"> Škola prohloubila</w:t>
      </w:r>
      <w:r w:rsidRPr="00E93FD4">
        <w:rPr>
          <w:rFonts w:ascii="Akkurat Pro" w:hAnsi="Akkurat Pro"/>
          <w:spacing w:val="-6"/>
        </w:rPr>
        <w:t xml:space="preserve"> spo</w:t>
      </w:r>
      <w:r>
        <w:rPr>
          <w:rFonts w:ascii="Akkurat Pro" w:hAnsi="Akkurat Pro"/>
          <w:spacing w:val="-6"/>
        </w:rPr>
        <w:t>l</w:t>
      </w:r>
      <w:r w:rsidRPr="00E93FD4">
        <w:rPr>
          <w:rFonts w:ascii="Akkurat Pro" w:hAnsi="Akkurat Pro"/>
          <w:spacing w:val="-6"/>
        </w:rPr>
        <w:t>upráci s Evropskou asociací k</w:t>
      </w:r>
      <w:r w:rsidR="0083498B">
        <w:rPr>
          <w:rFonts w:ascii="Akkurat Pro" w:hAnsi="Akkurat Pro"/>
          <w:spacing w:val="-6"/>
        </w:rPr>
        <w:t>reativních agentur (EACA), která</w:t>
      </w:r>
      <w:r w:rsidRPr="00E93FD4">
        <w:rPr>
          <w:rFonts w:ascii="Akkurat Pro" w:hAnsi="Akkurat Pro"/>
          <w:spacing w:val="-6"/>
        </w:rPr>
        <w:t xml:space="preserve"> již v minulém roce poskytla prostor pro pořádání letní školy, a jejímž aktuálním výsledkem je účast naš</w:t>
      </w:r>
      <w:r w:rsidR="0036106B">
        <w:rPr>
          <w:rFonts w:ascii="Akkurat Pro" w:hAnsi="Akkurat Pro"/>
          <w:spacing w:val="-6"/>
        </w:rPr>
        <w:t>ich studentů na letní škole</w:t>
      </w:r>
      <w:r w:rsidRPr="00E93FD4">
        <w:rPr>
          <w:rFonts w:ascii="Akkurat Pro" w:hAnsi="Akkurat Pro"/>
          <w:spacing w:val="-6"/>
        </w:rPr>
        <w:t xml:space="preserve"> – </w:t>
      </w:r>
      <w:proofErr w:type="spellStart"/>
      <w:r w:rsidRPr="00E93FD4">
        <w:rPr>
          <w:rFonts w:ascii="Akkurat Pro" w:hAnsi="Akkurat Pro"/>
          <w:spacing w:val="-6"/>
        </w:rPr>
        <w:t>Th</w:t>
      </w:r>
      <w:r w:rsidR="0036106B">
        <w:rPr>
          <w:rFonts w:ascii="Akkurat Pro" w:hAnsi="Akkurat Pro"/>
          <w:spacing w:val="-6"/>
        </w:rPr>
        <w:t>e</w:t>
      </w:r>
      <w:proofErr w:type="spellEnd"/>
      <w:r w:rsidR="0036106B">
        <w:rPr>
          <w:rFonts w:ascii="Akkurat Pro" w:hAnsi="Akkurat Pro"/>
          <w:spacing w:val="-6"/>
        </w:rPr>
        <w:t xml:space="preserve"> EACA International </w:t>
      </w:r>
      <w:proofErr w:type="spellStart"/>
      <w:r w:rsidR="0036106B">
        <w:rPr>
          <w:rFonts w:ascii="Akkurat Pro" w:hAnsi="Akkurat Pro"/>
          <w:spacing w:val="-6"/>
        </w:rPr>
        <w:t>Summer</w:t>
      </w:r>
      <w:proofErr w:type="spellEnd"/>
      <w:r w:rsidR="0036106B">
        <w:rPr>
          <w:rFonts w:ascii="Akkurat Pro" w:hAnsi="Akkurat Pro"/>
          <w:spacing w:val="-6"/>
        </w:rPr>
        <w:t xml:space="preserve"> </w:t>
      </w:r>
      <w:proofErr w:type="spellStart"/>
      <w:r w:rsidR="0036106B">
        <w:rPr>
          <w:rFonts w:ascii="Akkurat Pro" w:hAnsi="Akkurat Pro"/>
          <w:spacing w:val="-6"/>
        </w:rPr>
        <w:t>Adve</w:t>
      </w:r>
      <w:r w:rsidRPr="00E93FD4">
        <w:rPr>
          <w:rFonts w:ascii="Akkurat Pro" w:hAnsi="Akkurat Pro"/>
          <w:spacing w:val="-6"/>
        </w:rPr>
        <w:t>rtising</w:t>
      </w:r>
      <w:proofErr w:type="spellEnd"/>
      <w:r w:rsidRPr="00E93FD4">
        <w:rPr>
          <w:rFonts w:ascii="Akkurat Pro" w:hAnsi="Akkurat Pro"/>
          <w:spacing w:val="-6"/>
        </w:rPr>
        <w:t xml:space="preserve"> </w:t>
      </w:r>
      <w:proofErr w:type="spellStart"/>
      <w:r w:rsidRPr="00E93FD4">
        <w:rPr>
          <w:rFonts w:ascii="Akkurat Pro" w:hAnsi="Akkurat Pro"/>
          <w:spacing w:val="-6"/>
        </w:rPr>
        <w:t>S</w:t>
      </w:r>
      <w:r w:rsidR="00F30936">
        <w:rPr>
          <w:rFonts w:ascii="Akkurat Pro" w:hAnsi="Akkurat Pro"/>
          <w:spacing w:val="-6"/>
        </w:rPr>
        <w:t>chool</w:t>
      </w:r>
      <w:proofErr w:type="spellEnd"/>
      <w:r w:rsidR="00F30936">
        <w:rPr>
          <w:rFonts w:ascii="Akkurat Pro" w:hAnsi="Akkurat Pro"/>
          <w:spacing w:val="-6"/>
        </w:rPr>
        <w:t xml:space="preserve"> konané na Vídeňské univerz</w:t>
      </w:r>
      <w:r w:rsidRPr="00E93FD4">
        <w:rPr>
          <w:rFonts w:ascii="Akkurat Pro" w:hAnsi="Akkurat Pro"/>
          <w:spacing w:val="-6"/>
        </w:rPr>
        <w:t>itě. Škola také navázala užší spolupráci s Evropským institutem pro vzdělávání v oblasti komerční komunikace (</w:t>
      </w:r>
      <w:proofErr w:type="spellStart"/>
      <w:r w:rsidRPr="00E93FD4">
        <w:rPr>
          <w:rFonts w:ascii="Akkurat Pro" w:hAnsi="Akkurat Pro"/>
          <w:spacing w:val="-6"/>
        </w:rPr>
        <w:t>Edcom</w:t>
      </w:r>
      <w:proofErr w:type="spellEnd"/>
      <w:r w:rsidRPr="00E93FD4">
        <w:rPr>
          <w:rFonts w:ascii="Akkurat Pro" w:hAnsi="Akkurat Pro"/>
          <w:spacing w:val="-6"/>
        </w:rPr>
        <w:t xml:space="preserve">). VŠKK se </w:t>
      </w:r>
      <w:r w:rsidR="00F33C8A">
        <w:rPr>
          <w:rFonts w:ascii="Akkurat Pro" w:hAnsi="Akkurat Pro"/>
          <w:spacing w:val="-6"/>
        </w:rPr>
        <w:br/>
      </w:r>
      <w:r w:rsidRPr="00E93FD4">
        <w:rPr>
          <w:rFonts w:ascii="Akkurat Pro" w:hAnsi="Akkurat Pro"/>
          <w:spacing w:val="-6"/>
        </w:rPr>
        <w:t xml:space="preserve">i v tuzemsku začíná podílet větší měrou na výzkumu a rozvoji v oblasti vzdělání, zapojila se do projektu operačního programu MŠMT, jenž je spolufinancován Evropsku unií </w:t>
      </w:r>
      <w:r w:rsidR="00F33C8A">
        <w:rPr>
          <w:rFonts w:ascii="Akkurat Pro" w:hAnsi="Akkurat Pro"/>
          <w:spacing w:val="-6"/>
        </w:rPr>
        <w:br/>
      </w:r>
      <w:r w:rsidRPr="00E93FD4">
        <w:rPr>
          <w:rFonts w:ascii="Akkurat Pro" w:hAnsi="Akkurat Pro"/>
          <w:spacing w:val="-6"/>
        </w:rPr>
        <w:t>a jehož cílem je po</w:t>
      </w:r>
      <w:r>
        <w:rPr>
          <w:rFonts w:ascii="Akkurat Pro" w:hAnsi="Akkurat Pro"/>
          <w:spacing w:val="-6"/>
        </w:rPr>
        <w:t xml:space="preserve">dpora inovace vyššího odborného </w:t>
      </w:r>
      <w:r w:rsidRPr="00E93FD4">
        <w:rPr>
          <w:rFonts w:ascii="Akkurat Pro" w:hAnsi="Akkurat Pro"/>
          <w:spacing w:val="-6"/>
        </w:rPr>
        <w:t>vzdělání, se zaměřením na zlepšení kvality, efektivity vzdělání a odborné přípravy.</w:t>
      </w:r>
    </w:p>
    <w:p w14:paraId="42C5D0A6" w14:textId="7DBF0FED" w:rsidR="003F7774" w:rsidRDefault="00E93FD4" w:rsidP="00A23112">
      <w:pPr>
        <w:spacing w:line="312" w:lineRule="auto"/>
        <w:ind w:firstLine="709"/>
        <w:jc w:val="both"/>
        <w:rPr>
          <w:rFonts w:ascii="Akkurat Pro" w:hAnsi="Akkurat Pro"/>
          <w:spacing w:val="-6"/>
        </w:rPr>
      </w:pPr>
      <w:r w:rsidRPr="00E93FD4">
        <w:rPr>
          <w:rFonts w:ascii="Akkurat Pro" w:hAnsi="Akkurat Pro"/>
          <w:spacing w:val="-6"/>
        </w:rPr>
        <w:t>Rozvoj, kterého škola dosáhla za pouhé dva roky, dokládá také zhruba trojnásobné zvýšení počtu studentů v aktuální</w:t>
      </w:r>
      <w:r>
        <w:rPr>
          <w:rFonts w:ascii="Akkurat Pro" w:hAnsi="Akkurat Pro"/>
          <w:spacing w:val="-6"/>
        </w:rPr>
        <w:t>m</w:t>
      </w:r>
      <w:r w:rsidRPr="00E93FD4">
        <w:rPr>
          <w:rFonts w:ascii="Akkurat Pro" w:hAnsi="Akkurat Pro"/>
          <w:spacing w:val="-6"/>
        </w:rPr>
        <w:t xml:space="preserve"> a</w:t>
      </w:r>
      <w:r w:rsidR="0083498B">
        <w:rPr>
          <w:rFonts w:ascii="Akkurat Pro" w:hAnsi="Akkurat Pro"/>
          <w:spacing w:val="-6"/>
        </w:rPr>
        <w:t xml:space="preserve">kademickém roce oproti </w:t>
      </w:r>
      <w:r w:rsidRPr="00E93FD4">
        <w:rPr>
          <w:rFonts w:ascii="Akkurat Pro" w:hAnsi="Akkurat Pro"/>
          <w:spacing w:val="-6"/>
        </w:rPr>
        <w:t>roku</w:t>
      </w:r>
      <w:r w:rsidR="0083498B">
        <w:rPr>
          <w:rFonts w:ascii="Akkurat Pro" w:hAnsi="Akkurat Pro"/>
          <w:spacing w:val="-6"/>
        </w:rPr>
        <w:t xml:space="preserve"> minulému</w:t>
      </w:r>
      <w:r w:rsidRPr="00E93FD4">
        <w:rPr>
          <w:rFonts w:ascii="Akkurat Pro" w:hAnsi="Akkurat Pro"/>
          <w:spacing w:val="-6"/>
        </w:rPr>
        <w:t xml:space="preserve">. </w:t>
      </w:r>
      <w:r w:rsidR="00F77203">
        <w:rPr>
          <w:rFonts w:ascii="Akkurat Pro" w:hAnsi="Akkurat Pro"/>
          <w:spacing w:val="-6"/>
        </w:rPr>
        <w:t xml:space="preserve">Škola </w:t>
      </w:r>
      <w:r w:rsidRPr="00E93FD4">
        <w:rPr>
          <w:rFonts w:ascii="Akkurat Pro" w:hAnsi="Akkurat Pro"/>
          <w:spacing w:val="-6"/>
        </w:rPr>
        <w:t>do</w:t>
      </w:r>
      <w:r>
        <w:rPr>
          <w:rFonts w:ascii="Akkurat Pro" w:hAnsi="Akkurat Pro"/>
          <w:spacing w:val="-6"/>
        </w:rPr>
        <w:t>d</w:t>
      </w:r>
      <w:r w:rsidRPr="00E93FD4">
        <w:rPr>
          <w:rFonts w:ascii="Akkurat Pro" w:hAnsi="Akkurat Pro"/>
          <w:spacing w:val="-6"/>
        </w:rPr>
        <w:t>ržela svůj závazek</w:t>
      </w:r>
      <w:r w:rsidR="00F77203">
        <w:rPr>
          <w:rFonts w:ascii="Akkurat Pro" w:hAnsi="Akkurat Pro"/>
          <w:spacing w:val="-6"/>
        </w:rPr>
        <w:t xml:space="preserve"> vůči studentům bývalé Literární akademie, kterým</w:t>
      </w:r>
      <w:r w:rsidRPr="00E93FD4">
        <w:rPr>
          <w:rFonts w:ascii="Akkurat Pro" w:hAnsi="Akkurat Pro"/>
          <w:spacing w:val="-6"/>
        </w:rPr>
        <w:t xml:space="preserve"> umožn</w:t>
      </w:r>
      <w:r w:rsidR="00B81776">
        <w:rPr>
          <w:rFonts w:ascii="Akkurat Pro" w:hAnsi="Akkurat Pro"/>
          <w:spacing w:val="-6"/>
        </w:rPr>
        <w:t>ila</w:t>
      </w:r>
      <w:r w:rsidRPr="00E93FD4">
        <w:rPr>
          <w:rFonts w:ascii="Akkurat Pro" w:hAnsi="Akkurat Pro"/>
          <w:spacing w:val="-6"/>
        </w:rPr>
        <w:t xml:space="preserve"> </w:t>
      </w:r>
      <w:r w:rsidR="00F77203">
        <w:rPr>
          <w:rFonts w:ascii="Akkurat Pro" w:hAnsi="Akkurat Pro"/>
          <w:spacing w:val="-6"/>
        </w:rPr>
        <w:t xml:space="preserve">kvalitně </w:t>
      </w:r>
      <w:r w:rsidRPr="00E93FD4">
        <w:rPr>
          <w:rFonts w:ascii="Akkurat Pro" w:hAnsi="Akkurat Pro"/>
          <w:spacing w:val="-6"/>
        </w:rPr>
        <w:t>dostudo</w:t>
      </w:r>
      <w:r w:rsidR="00F77203">
        <w:rPr>
          <w:rFonts w:ascii="Akkurat Pro" w:hAnsi="Akkurat Pro"/>
          <w:spacing w:val="-6"/>
        </w:rPr>
        <w:t>vat</w:t>
      </w:r>
      <w:r w:rsidRPr="00E93FD4">
        <w:rPr>
          <w:rFonts w:ascii="Akkurat Pro" w:hAnsi="Akkurat Pro"/>
          <w:spacing w:val="-6"/>
        </w:rPr>
        <w:t xml:space="preserve">, zároveň ale v krátkém časovém úseku při zpracování akreditace byla schopna obohatit program a strukturu </w:t>
      </w:r>
      <w:r w:rsidR="00F77203">
        <w:rPr>
          <w:rFonts w:ascii="Akkurat Pro" w:hAnsi="Akkurat Pro"/>
          <w:spacing w:val="-6"/>
        </w:rPr>
        <w:t xml:space="preserve">jejich výuky </w:t>
      </w:r>
      <w:r w:rsidR="00F33C8A">
        <w:rPr>
          <w:rFonts w:ascii="Akkurat Pro" w:hAnsi="Akkurat Pro"/>
          <w:spacing w:val="-6"/>
        </w:rPr>
        <w:br/>
      </w:r>
      <w:r w:rsidR="00F77203">
        <w:rPr>
          <w:rFonts w:ascii="Akkurat Pro" w:hAnsi="Akkurat Pro"/>
          <w:spacing w:val="-6"/>
        </w:rPr>
        <w:t>o disciplíny, jež zvyšují jejich možnosti</w:t>
      </w:r>
      <w:r w:rsidRPr="00E93FD4">
        <w:rPr>
          <w:rFonts w:ascii="Akkurat Pro" w:hAnsi="Akkurat Pro"/>
          <w:spacing w:val="-6"/>
        </w:rPr>
        <w:t xml:space="preserve"> uplatnění.</w:t>
      </w:r>
    </w:p>
    <w:p w14:paraId="08DAEC3A" w14:textId="1CEB367F" w:rsidR="00FF0EBB" w:rsidRPr="00E93FD4" w:rsidRDefault="00FF0EBB" w:rsidP="003F7774">
      <w:pPr>
        <w:spacing w:line="312" w:lineRule="auto"/>
        <w:jc w:val="both"/>
        <w:rPr>
          <w:rFonts w:ascii="Akkurat Pro" w:hAnsi="Akkurat Pro"/>
          <w:spacing w:val="-6"/>
        </w:rPr>
      </w:pPr>
    </w:p>
    <w:p w14:paraId="29085629" w14:textId="77777777" w:rsidR="003615BC" w:rsidRDefault="003615BC" w:rsidP="00654EC0">
      <w:pPr>
        <w:rPr>
          <w:rFonts w:ascii="Akkurat Pro" w:hAnsi="Akkurat Pro"/>
          <w:spacing w:val="-6"/>
        </w:rPr>
      </w:pPr>
    </w:p>
    <w:p w14:paraId="44CF425E" w14:textId="34BD22BE" w:rsidR="003F7774" w:rsidRPr="003615BC" w:rsidRDefault="00414A2B" w:rsidP="00654EC0">
      <w:pPr>
        <w:rPr>
          <w:rFonts w:ascii="Akkurat Pro" w:hAnsi="Akkurat Pro"/>
          <w:spacing w:val="-6"/>
        </w:rPr>
      </w:pPr>
      <w:r>
        <w:rPr>
          <w:rFonts w:ascii="Akkurat Pro" w:hAnsi="Akkurat Pro"/>
          <w:spacing w:val="-6"/>
        </w:rPr>
        <w:t xml:space="preserve">V Praze </w:t>
      </w:r>
      <w:r w:rsidR="00E971B4">
        <w:rPr>
          <w:rFonts w:ascii="Akkurat Pro" w:hAnsi="Akkurat Pro"/>
          <w:spacing w:val="-6"/>
        </w:rPr>
        <w:t>29</w:t>
      </w:r>
      <w:r w:rsidR="004D51FF">
        <w:rPr>
          <w:rFonts w:ascii="Akkurat Pro" w:hAnsi="Akkurat Pro"/>
          <w:spacing w:val="-6"/>
        </w:rPr>
        <w:t>. června 2018</w:t>
      </w:r>
    </w:p>
    <w:p w14:paraId="5E31F36D" w14:textId="0E01B790" w:rsidR="003F7774" w:rsidRDefault="003F7774" w:rsidP="00B25D3A">
      <w:pPr>
        <w:jc w:val="right"/>
        <w:rPr>
          <w:rFonts w:ascii="Akkurat Pro" w:hAnsi="Akkurat Pro"/>
          <w:spacing w:val="-6"/>
        </w:rPr>
      </w:pPr>
    </w:p>
    <w:p w14:paraId="72EBBFA3" w14:textId="22AF1B2D" w:rsidR="00E971B4" w:rsidRDefault="00E971B4" w:rsidP="00B25D3A">
      <w:pPr>
        <w:jc w:val="right"/>
        <w:rPr>
          <w:rFonts w:ascii="Akkurat Pro" w:hAnsi="Akkurat Pro"/>
          <w:spacing w:val="-6"/>
        </w:rPr>
      </w:pPr>
    </w:p>
    <w:p w14:paraId="32B24CF7" w14:textId="77777777" w:rsidR="00E971B4" w:rsidRPr="003615BC" w:rsidRDefault="00E971B4" w:rsidP="00B25D3A">
      <w:pPr>
        <w:jc w:val="right"/>
        <w:rPr>
          <w:rFonts w:ascii="Akkurat Pro" w:hAnsi="Akkurat Pro"/>
          <w:spacing w:val="-6"/>
        </w:rPr>
      </w:pPr>
    </w:p>
    <w:p w14:paraId="1AAC5744" w14:textId="23D722E6" w:rsidR="003F7774" w:rsidRDefault="00E93FD4" w:rsidP="00E93FD4">
      <w:pPr>
        <w:jc w:val="center"/>
        <w:rPr>
          <w:rFonts w:ascii="Akkurat Pro" w:hAnsi="Akkurat Pro"/>
          <w:spacing w:val="-6"/>
        </w:rPr>
      </w:pPr>
      <w:r>
        <w:rPr>
          <w:rFonts w:ascii="Akkurat Pro" w:hAnsi="Akkurat Pro"/>
          <w:spacing w:val="-6"/>
        </w:rPr>
        <w:t xml:space="preserve">                                                                                      </w:t>
      </w:r>
      <w:r w:rsidR="00B73BA9">
        <w:rPr>
          <w:rFonts w:ascii="Akkurat Pro" w:hAnsi="Akkurat Pro"/>
          <w:spacing w:val="-6"/>
        </w:rPr>
        <w:t xml:space="preserve">  </w:t>
      </w:r>
      <w:r w:rsidR="004D51FF">
        <w:rPr>
          <w:rFonts w:ascii="Akkurat Pro" w:hAnsi="Akkurat Pro"/>
          <w:spacing w:val="-6"/>
        </w:rPr>
        <w:t>Ing. Milan Medek</w:t>
      </w:r>
    </w:p>
    <w:p w14:paraId="6FC98E21" w14:textId="3E6F5CB3" w:rsidR="004D51FF" w:rsidRPr="004D51FF" w:rsidRDefault="004D51FF" w:rsidP="004D51FF">
      <w:pPr>
        <w:jc w:val="center"/>
        <w:rPr>
          <w:rFonts w:ascii="Akkurat Pro" w:hAnsi="Akkurat Pro"/>
          <w:spacing w:val="-6"/>
        </w:rPr>
      </w:pPr>
      <w:r>
        <w:rPr>
          <w:rFonts w:ascii="Akkurat Pro" w:hAnsi="Akkurat Pro"/>
          <w:spacing w:val="-6"/>
        </w:rPr>
        <w:t xml:space="preserve">                                                          </w:t>
      </w:r>
      <w:r w:rsidR="00E971B4">
        <w:rPr>
          <w:rFonts w:ascii="Akkurat Pro" w:hAnsi="Akkurat Pro"/>
          <w:spacing w:val="-6"/>
        </w:rPr>
        <w:t xml:space="preserve">                              </w:t>
      </w:r>
      <w:r>
        <w:rPr>
          <w:rFonts w:ascii="Akkurat Pro" w:hAnsi="Akkurat Pro"/>
          <w:spacing w:val="-6"/>
        </w:rPr>
        <w:t>rektor</w:t>
      </w:r>
    </w:p>
    <w:p w14:paraId="315C1BD3" w14:textId="259CC560" w:rsidR="008A470D" w:rsidRPr="00941BC6" w:rsidRDefault="008A44EA" w:rsidP="00987E1C">
      <w:pPr>
        <w:pStyle w:val="Nadpis1"/>
        <w:rPr>
          <w:rFonts w:ascii="Akkurat Pro" w:hAnsi="Akkurat Pro"/>
        </w:rPr>
      </w:pPr>
      <w:bookmarkStart w:id="3" w:name="_Toc485653391"/>
      <w:r w:rsidRPr="00941BC6">
        <w:rPr>
          <w:rFonts w:ascii="Akkurat Pro" w:hAnsi="Akkurat Pro"/>
        </w:rPr>
        <w:lastRenderedPageBreak/>
        <w:t>Základní údaje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vysoké škole</w:t>
      </w:r>
      <w:bookmarkEnd w:id="3"/>
    </w:p>
    <w:p w14:paraId="7B2F14BE" w14:textId="3315CEB2" w:rsidR="00C564B8" w:rsidRPr="00941BC6" w:rsidRDefault="00B95E3E" w:rsidP="00987E1C">
      <w:pPr>
        <w:pStyle w:val="Nadpis2"/>
        <w:rPr>
          <w:rFonts w:ascii="Akkurat Pro" w:hAnsi="Akkurat Pro"/>
        </w:rPr>
      </w:pPr>
      <w:bookmarkStart w:id="4" w:name="_Toc485653392"/>
      <w:r w:rsidRPr="00941BC6">
        <w:rPr>
          <w:rFonts w:ascii="Akkurat Pro" w:hAnsi="Akkurat Pro"/>
        </w:rPr>
        <w:t>Úplný náze</w:t>
      </w:r>
      <w:r w:rsidR="004D51FF">
        <w:rPr>
          <w:rFonts w:ascii="Akkurat Pro" w:hAnsi="Akkurat Pro"/>
        </w:rPr>
        <w:t xml:space="preserve">v vysoké škola + </w:t>
      </w:r>
      <w:r w:rsidRPr="00941BC6">
        <w:rPr>
          <w:rFonts w:ascii="Akkurat Pro" w:hAnsi="Akkurat Pro"/>
        </w:rPr>
        <w:t xml:space="preserve">zkratka, </w:t>
      </w:r>
      <w:bookmarkEnd w:id="4"/>
      <w:r w:rsidR="004D51FF">
        <w:rPr>
          <w:rFonts w:ascii="Akkurat Pro" w:hAnsi="Akkurat Pro"/>
        </w:rPr>
        <w:t>sídlo</w:t>
      </w:r>
    </w:p>
    <w:p w14:paraId="583BBA9A" w14:textId="3141E7E8" w:rsidR="008E0FCF" w:rsidRPr="00941BC6" w:rsidRDefault="0059514D" w:rsidP="00EC2A86">
      <w:pPr>
        <w:spacing w:line="312" w:lineRule="auto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Vysoká škola kreativní komunikace, s.</w:t>
      </w:r>
      <w:r w:rsidR="00B95E3E" w:rsidRPr="00941BC6">
        <w:rPr>
          <w:rFonts w:ascii="Akkurat Pro" w:hAnsi="Akkurat Pro"/>
        </w:rPr>
        <w:t xml:space="preserve"> </w:t>
      </w:r>
      <w:r w:rsidRPr="00941BC6">
        <w:rPr>
          <w:rFonts w:ascii="Akkurat Pro" w:hAnsi="Akkurat Pro"/>
        </w:rPr>
        <w:t>r.</w:t>
      </w:r>
      <w:r w:rsidR="00B95E3E" w:rsidRPr="00941BC6">
        <w:rPr>
          <w:rFonts w:ascii="Akkurat Pro" w:hAnsi="Akkurat Pro"/>
        </w:rPr>
        <w:t xml:space="preserve"> </w:t>
      </w:r>
      <w:r w:rsidR="004D51FF">
        <w:rPr>
          <w:rFonts w:ascii="Akkurat Pro" w:hAnsi="Akkurat Pro"/>
        </w:rPr>
        <w:t>o. (</w:t>
      </w:r>
      <w:r w:rsidRPr="004D51FF">
        <w:rPr>
          <w:rFonts w:ascii="Akkurat Pro" w:hAnsi="Akkurat Pro"/>
          <w:b/>
        </w:rPr>
        <w:t>VŠKK</w:t>
      </w:r>
      <w:r w:rsidR="004D51FF">
        <w:rPr>
          <w:rFonts w:ascii="Akkurat Pro" w:hAnsi="Akkurat Pro"/>
        </w:rPr>
        <w:t>)</w:t>
      </w:r>
      <w:r w:rsidRPr="00941BC6">
        <w:rPr>
          <w:rFonts w:ascii="Akkurat Pro" w:hAnsi="Akkurat Pro"/>
        </w:rPr>
        <w:t xml:space="preserve"> </w:t>
      </w:r>
    </w:p>
    <w:p w14:paraId="0AAE8331" w14:textId="0CB5F3E8" w:rsidR="004D51FF" w:rsidRPr="00941BC6" w:rsidRDefault="00C564B8" w:rsidP="00EC2A86">
      <w:pPr>
        <w:spacing w:line="312" w:lineRule="auto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Na Pankráci 420/54, Praha 4</w:t>
      </w:r>
      <w:r w:rsidR="00B81776">
        <w:rPr>
          <w:rFonts w:ascii="Akkurat Pro" w:hAnsi="Akkurat Pro"/>
        </w:rPr>
        <w:t>,</w:t>
      </w:r>
      <w:r w:rsidRPr="00941BC6">
        <w:rPr>
          <w:rFonts w:ascii="Akkurat Pro" w:hAnsi="Akkurat Pro"/>
        </w:rPr>
        <w:t xml:space="preserve"> 140 00</w:t>
      </w:r>
    </w:p>
    <w:p w14:paraId="5D1475EB" w14:textId="091073E1" w:rsidR="008A470D" w:rsidRPr="00941BC6" w:rsidRDefault="008A470D" w:rsidP="00987E1C">
      <w:pPr>
        <w:pStyle w:val="Nadpis2"/>
        <w:rPr>
          <w:rFonts w:ascii="Akkurat Pro" w:hAnsi="Akkurat Pro"/>
        </w:rPr>
      </w:pPr>
      <w:bookmarkStart w:id="5" w:name="_Toc485653393"/>
      <w:r w:rsidRPr="00941BC6">
        <w:rPr>
          <w:rFonts w:ascii="Akkurat Pro" w:hAnsi="Akkurat Pro"/>
        </w:rPr>
        <w:t>Organizační schéma vysoké školy</w:t>
      </w:r>
      <w:bookmarkEnd w:id="5"/>
      <w:r w:rsidR="0059514D" w:rsidRPr="00941BC6">
        <w:rPr>
          <w:rFonts w:ascii="Akkurat Pro" w:hAnsi="Akkurat Pro"/>
        </w:rPr>
        <w:t xml:space="preserve"> </w:t>
      </w:r>
    </w:p>
    <w:p w14:paraId="74FCA756" w14:textId="77777777" w:rsidR="00B95E3E" w:rsidRPr="00941BC6" w:rsidRDefault="00B95E3E" w:rsidP="00E03FCE">
      <w:pPr>
        <w:pStyle w:val="Nadpis3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Správní orgány </w:t>
      </w:r>
    </w:p>
    <w:p w14:paraId="1CE78F40" w14:textId="77777777" w:rsidR="00D56D1E" w:rsidRPr="00941BC6" w:rsidRDefault="00D56D1E" w:rsidP="00D56D1E">
      <w:pPr>
        <w:pStyle w:val="Default"/>
        <w:numPr>
          <w:ilvl w:val="0"/>
          <w:numId w:val="12"/>
        </w:numPr>
        <w:spacing w:line="312" w:lineRule="auto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Jednatelé </w:t>
      </w:r>
    </w:p>
    <w:p w14:paraId="45EFDC70" w14:textId="7033FA9D" w:rsidR="00B95E3E" w:rsidRPr="00941BC6" w:rsidRDefault="004D51FF" w:rsidP="00D56D1E">
      <w:pPr>
        <w:pStyle w:val="Default"/>
        <w:numPr>
          <w:ilvl w:val="0"/>
          <w:numId w:val="12"/>
        </w:numPr>
        <w:spacing w:line="312" w:lineRule="auto"/>
        <w:rPr>
          <w:rFonts w:ascii="Akkurat Pro" w:hAnsi="Akkurat Pro"/>
        </w:rPr>
      </w:pPr>
      <w:r>
        <w:rPr>
          <w:rFonts w:ascii="Akkurat Pro" w:hAnsi="Akkurat Pro"/>
        </w:rPr>
        <w:t>Kvestorka</w:t>
      </w:r>
    </w:p>
    <w:p w14:paraId="1DE89FD6" w14:textId="77777777" w:rsidR="00B95E3E" w:rsidRPr="00941BC6" w:rsidRDefault="00B95E3E" w:rsidP="00E03FCE">
      <w:pPr>
        <w:pStyle w:val="Nadpis3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Akademické orgány </w:t>
      </w:r>
    </w:p>
    <w:p w14:paraId="0048A4D8" w14:textId="77777777" w:rsidR="00B95E3E" w:rsidRPr="00941BC6" w:rsidRDefault="00B95E3E" w:rsidP="00EC2A86">
      <w:pPr>
        <w:pStyle w:val="Default"/>
        <w:spacing w:line="312" w:lineRule="auto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Rektor </w:t>
      </w:r>
    </w:p>
    <w:p w14:paraId="7DE8AC9C" w14:textId="77777777" w:rsidR="00B95E3E" w:rsidRPr="00941BC6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0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Akademická rada </w:t>
      </w:r>
    </w:p>
    <w:p w14:paraId="6232DB13" w14:textId="77777777" w:rsidR="00B95E3E" w:rsidRPr="00941BC6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0"/>
        <w:rPr>
          <w:rFonts w:ascii="Akkurat Pro" w:hAnsi="Akkurat Pro"/>
        </w:rPr>
      </w:pPr>
      <w:r w:rsidRPr="00941BC6">
        <w:rPr>
          <w:rFonts w:ascii="Akkurat Pro" w:hAnsi="Akkurat Pro"/>
        </w:rPr>
        <w:t>Prorektor pro studijní záležitosti</w:t>
      </w:r>
    </w:p>
    <w:p w14:paraId="540B609C" w14:textId="77777777" w:rsidR="00B95E3E" w:rsidRPr="00941BC6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993"/>
        <w:rPr>
          <w:rFonts w:ascii="Akkurat Pro" w:hAnsi="Akkurat Pro"/>
        </w:rPr>
      </w:pPr>
      <w:r w:rsidRPr="00941BC6">
        <w:rPr>
          <w:rFonts w:ascii="Akkurat Pro" w:hAnsi="Akkurat Pro"/>
        </w:rPr>
        <w:t>Studijní oddělení</w:t>
      </w:r>
    </w:p>
    <w:p w14:paraId="5386326A" w14:textId="77777777" w:rsidR="00B95E3E" w:rsidRPr="002E4160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0"/>
        <w:rPr>
          <w:rFonts w:ascii="Akkurat Pro" w:hAnsi="Akkurat Pro"/>
          <w:color w:val="auto"/>
        </w:rPr>
      </w:pPr>
      <w:r w:rsidRPr="002E4160">
        <w:rPr>
          <w:rFonts w:ascii="Akkurat Pro" w:hAnsi="Akkurat Pro"/>
          <w:color w:val="auto"/>
        </w:rPr>
        <w:t>Prorektor pro uměleckou činnost</w:t>
      </w:r>
    </w:p>
    <w:p w14:paraId="606875E8" w14:textId="77777777" w:rsidR="001D17EB" w:rsidRPr="00941BC6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993"/>
        <w:rPr>
          <w:rFonts w:ascii="Akkurat Pro" w:hAnsi="Akkurat Pro"/>
        </w:rPr>
      </w:pPr>
      <w:r w:rsidRPr="00941BC6">
        <w:rPr>
          <w:rFonts w:ascii="Akkurat Pro" w:hAnsi="Akkurat Pro"/>
        </w:rPr>
        <w:t>Informační centrum (knihovna, studovna)</w:t>
      </w:r>
    </w:p>
    <w:p w14:paraId="61C7075B" w14:textId="6E9DDC74" w:rsidR="00B95E3E" w:rsidRPr="00941BC6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0"/>
        <w:rPr>
          <w:rFonts w:ascii="Akkurat Pro" w:hAnsi="Akkurat Pro"/>
        </w:rPr>
      </w:pPr>
      <w:r w:rsidRPr="00941BC6">
        <w:rPr>
          <w:rFonts w:ascii="Akkurat Pro" w:hAnsi="Akkurat Pro"/>
        </w:rPr>
        <w:t>Katedra Vizuální tvorby</w:t>
      </w:r>
      <w:r w:rsidR="00502F1C">
        <w:rPr>
          <w:rFonts w:ascii="Akkurat Pro" w:hAnsi="Akkurat Pro"/>
        </w:rPr>
        <w:t xml:space="preserve"> a marketingových komunikací</w:t>
      </w:r>
    </w:p>
    <w:p w14:paraId="2B721370" w14:textId="77777777" w:rsidR="00B95E3E" w:rsidRPr="00941BC6" w:rsidRDefault="00B95E3E" w:rsidP="00325A8F">
      <w:pPr>
        <w:pStyle w:val="Default"/>
        <w:numPr>
          <w:ilvl w:val="0"/>
          <w:numId w:val="12"/>
        </w:numPr>
        <w:spacing w:line="312" w:lineRule="auto"/>
        <w:ind w:left="0" w:firstLine="0"/>
        <w:rPr>
          <w:rFonts w:ascii="Akkurat Pro" w:hAnsi="Akkurat Pro"/>
        </w:rPr>
      </w:pPr>
      <w:r w:rsidRPr="00941BC6">
        <w:rPr>
          <w:rFonts w:ascii="Akkurat Pro" w:hAnsi="Akkurat Pro"/>
        </w:rPr>
        <w:t>Katedra Literární tvorby</w:t>
      </w:r>
    </w:p>
    <w:p w14:paraId="6A775FFB" w14:textId="6DE7BD0B" w:rsidR="004D51FF" w:rsidRPr="009778DE" w:rsidRDefault="00B95E3E" w:rsidP="004D51FF">
      <w:pPr>
        <w:pStyle w:val="Default"/>
        <w:numPr>
          <w:ilvl w:val="0"/>
          <w:numId w:val="12"/>
        </w:numPr>
        <w:spacing w:line="312" w:lineRule="auto"/>
        <w:ind w:left="0" w:firstLine="0"/>
        <w:rPr>
          <w:rFonts w:ascii="Akkurat Pro" w:hAnsi="Akkurat Pro"/>
        </w:rPr>
      </w:pPr>
      <w:r w:rsidRPr="00941BC6">
        <w:rPr>
          <w:rFonts w:ascii="Akkurat Pro" w:hAnsi="Akkurat Pro"/>
        </w:rPr>
        <w:t>Katedra společenských věd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cizích jazyků</w:t>
      </w:r>
    </w:p>
    <w:p w14:paraId="22DBB4DC" w14:textId="75072E3D" w:rsidR="00DD49F3" w:rsidRPr="00941BC6" w:rsidRDefault="00B95E3E" w:rsidP="00987E1C">
      <w:pPr>
        <w:pStyle w:val="Nadpis2"/>
        <w:rPr>
          <w:rFonts w:ascii="Akkurat Pro" w:hAnsi="Akkurat Pro"/>
        </w:rPr>
      </w:pPr>
      <w:bookmarkStart w:id="6" w:name="_Toc485653396"/>
      <w:r w:rsidRPr="00941BC6">
        <w:rPr>
          <w:rFonts w:ascii="Akkurat Pro" w:hAnsi="Akkurat Pro"/>
        </w:rPr>
        <w:t>P</w:t>
      </w:r>
      <w:r w:rsidR="00DD49F3" w:rsidRPr="00941BC6">
        <w:rPr>
          <w:rFonts w:ascii="Akkurat Pro" w:hAnsi="Akkurat Pro"/>
        </w:rPr>
        <w:t>oslání, vize</w:t>
      </w:r>
      <w:r w:rsidR="00B6556C">
        <w:rPr>
          <w:rFonts w:ascii="Akkurat Pro" w:hAnsi="Akkurat Pro"/>
        </w:rPr>
        <w:t xml:space="preserve"> a </w:t>
      </w:r>
      <w:r w:rsidR="00DD49F3" w:rsidRPr="00941BC6">
        <w:rPr>
          <w:rFonts w:ascii="Akkurat Pro" w:hAnsi="Akkurat Pro"/>
        </w:rPr>
        <w:t>strategické cíle</w:t>
      </w:r>
      <w:r w:rsidR="008330E8" w:rsidRPr="00941BC6">
        <w:rPr>
          <w:rFonts w:ascii="Akkurat Pro" w:hAnsi="Akkurat Pro"/>
        </w:rPr>
        <w:t xml:space="preserve"> vysoké školy</w:t>
      </w:r>
      <w:bookmarkEnd w:id="6"/>
    </w:p>
    <w:p w14:paraId="1FA45616" w14:textId="5253962B" w:rsidR="00921DC6" w:rsidRPr="00771E28" w:rsidRDefault="00921DC6" w:rsidP="00FA037D">
      <w:pPr>
        <w:spacing w:line="312" w:lineRule="auto"/>
        <w:ind w:firstLine="709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Dlouhodobým záměrem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posláním </w:t>
      </w:r>
      <w:r w:rsidR="00D56D1E" w:rsidRPr="00941BC6">
        <w:rPr>
          <w:rFonts w:ascii="Akkurat Pro" w:hAnsi="Akkurat Pro"/>
        </w:rPr>
        <w:t xml:space="preserve">VŠKK </w:t>
      </w:r>
      <w:r w:rsidRPr="00941BC6">
        <w:rPr>
          <w:rFonts w:ascii="Akkurat Pro" w:hAnsi="Akkurat Pro"/>
        </w:rPr>
        <w:t>je poskytnout kvalitní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moderně pojaté vysokoškolské vzdělání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oblasti umělecké</w:t>
      </w:r>
      <w:r w:rsidR="00D56D1E" w:rsidRPr="00941BC6">
        <w:rPr>
          <w:rFonts w:ascii="Akkurat Pro" w:hAnsi="Akkurat Pro"/>
        </w:rPr>
        <w:t xml:space="preserve"> činnosti</w:t>
      </w:r>
      <w:r w:rsidR="00B6556C">
        <w:rPr>
          <w:rFonts w:ascii="Akkurat Pro" w:hAnsi="Akkurat Pro"/>
        </w:rPr>
        <w:t xml:space="preserve"> a </w:t>
      </w:r>
      <w:r w:rsidR="00D56D1E" w:rsidRPr="00941BC6">
        <w:rPr>
          <w:rFonts w:ascii="Akkurat Pro" w:hAnsi="Akkurat Pro"/>
        </w:rPr>
        <w:t>reklamy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oborech Vizuální</w:t>
      </w:r>
      <w:r w:rsidR="00A539FA" w:rsidRPr="00941BC6">
        <w:rPr>
          <w:rFonts w:ascii="Akkurat Pro" w:hAnsi="Akkurat Pro"/>
        </w:rPr>
        <w:t xml:space="preserve"> </w:t>
      </w:r>
      <w:r w:rsidR="009B0852" w:rsidRPr="00941BC6">
        <w:rPr>
          <w:rFonts w:ascii="Akkurat Pro" w:hAnsi="Akkurat Pro"/>
        </w:rPr>
        <w:t>tvorba</w:t>
      </w:r>
      <w:r w:rsidR="00502F1C">
        <w:rPr>
          <w:rFonts w:ascii="Akkurat Pro" w:hAnsi="Akkurat Pro"/>
        </w:rPr>
        <w:t xml:space="preserve">, </w:t>
      </w:r>
      <w:r w:rsidRPr="00941BC6">
        <w:rPr>
          <w:rFonts w:ascii="Akkurat Pro" w:hAnsi="Akkurat Pro"/>
        </w:rPr>
        <w:t>Literární tvorba</w:t>
      </w:r>
      <w:r w:rsidR="00502F1C">
        <w:rPr>
          <w:rFonts w:ascii="Akkurat Pro" w:hAnsi="Akkurat Pro"/>
        </w:rPr>
        <w:t xml:space="preserve"> a Marketingové komunikace</w:t>
      </w:r>
      <w:r w:rsidR="00B6556C">
        <w:rPr>
          <w:rFonts w:ascii="Akkurat Pro" w:hAnsi="Akkurat Pro"/>
        </w:rPr>
        <w:t xml:space="preserve"> a v </w:t>
      </w:r>
      <w:r w:rsidRPr="00941BC6">
        <w:rPr>
          <w:rFonts w:ascii="Akkurat Pro" w:hAnsi="Akkurat Pro"/>
        </w:rPr>
        <w:t>souladu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tím rozvíjet adekvátní tvůrčí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vědeckou činnost. </w:t>
      </w:r>
      <w:r w:rsidR="00414A2B">
        <w:rPr>
          <w:rFonts w:ascii="Akkurat Pro" w:hAnsi="Akkurat Pro"/>
        </w:rPr>
        <w:t xml:space="preserve">V </w:t>
      </w:r>
      <w:r w:rsidR="00771E28" w:rsidRPr="00771E28">
        <w:rPr>
          <w:rFonts w:ascii="Akkurat Pro" w:hAnsi="Akkurat Pro"/>
        </w:rPr>
        <w:t>současné době je VŠKK jedinou vysokou</w:t>
      </w:r>
      <w:r w:rsidR="00414A2B">
        <w:rPr>
          <w:rFonts w:ascii="Akkurat Pro" w:hAnsi="Akkurat Pro"/>
        </w:rPr>
        <w:t xml:space="preserve"> </w:t>
      </w:r>
      <w:r w:rsidR="00771E28" w:rsidRPr="00771E28">
        <w:rPr>
          <w:rFonts w:ascii="Akkurat Pro" w:hAnsi="Akkurat Pro"/>
        </w:rPr>
        <w:t>školou v České republice, která poskytuje soustavné vzdělání v oblasti tvůrčího psaní.</w:t>
      </w:r>
    </w:p>
    <w:p w14:paraId="7DA6936F" w14:textId="70431EA9" w:rsidR="00921DC6" w:rsidRPr="00941BC6" w:rsidRDefault="00303B3A" w:rsidP="00FA037D">
      <w:pPr>
        <w:spacing w:line="312" w:lineRule="auto"/>
        <w:ind w:firstLine="709"/>
        <w:jc w:val="both"/>
        <w:rPr>
          <w:rFonts w:ascii="Akkurat Pro" w:hAnsi="Akkurat Pro"/>
        </w:rPr>
      </w:pPr>
      <w:hyperlink r:id="rId12" w:history="1">
        <w:r w:rsidR="00921DC6" w:rsidRPr="00941BC6">
          <w:rPr>
            <w:rFonts w:ascii="Akkurat Pro" w:hAnsi="Akkurat Pro"/>
          </w:rPr>
          <w:t>VŠKK</w:t>
        </w:r>
      </w:hyperlink>
      <w:r w:rsidR="00921DC6" w:rsidRPr="00941BC6">
        <w:rPr>
          <w:rFonts w:ascii="Akkurat Pro" w:hAnsi="Akkurat Pro"/>
        </w:rPr>
        <w:t xml:space="preserve"> staví na zkušenosti severských</w:t>
      </w:r>
      <w:r w:rsidR="00B6556C">
        <w:rPr>
          <w:rFonts w:ascii="Akkurat Pro" w:hAnsi="Akkurat Pro"/>
        </w:rPr>
        <w:t xml:space="preserve"> a </w:t>
      </w:r>
      <w:r w:rsidR="00921DC6" w:rsidRPr="00941BC6">
        <w:rPr>
          <w:rFonts w:ascii="Akkurat Pro" w:hAnsi="Akkurat Pro"/>
        </w:rPr>
        <w:t>britských škol, které vychovávaj</w:t>
      </w:r>
      <w:r w:rsidR="00E327C1">
        <w:rPr>
          <w:rFonts w:ascii="Akkurat Pro" w:hAnsi="Akkurat Pro"/>
        </w:rPr>
        <w:t>í</w:t>
      </w:r>
      <w:r w:rsidR="00921DC6" w:rsidRPr="00941BC6">
        <w:rPr>
          <w:rFonts w:ascii="Akkurat Pro" w:hAnsi="Akkurat Pro"/>
        </w:rPr>
        <w:t xml:space="preserve"> studenty pro práci</w:t>
      </w:r>
      <w:r w:rsidR="00B6556C">
        <w:rPr>
          <w:rFonts w:ascii="Akkurat Pro" w:hAnsi="Akkurat Pro"/>
        </w:rPr>
        <w:t xml:space="preserve"> v </w:t>
      </w:r>
      <w:r w:rsidR="00921DC6" w:rsidRPr="00941BC6">
        <w:rPr>
          <w:rFonts w:ascii="Akkurat Pro" w:hAnsi="Akkurat Pro"/>
        </w:rPr>
        <w:t>mediální</w:t>
      </w:r>
      <w:r w:rsidR="00B6556C">
        <w:rPr>
          <w:rFonts w:ascii="Akkurat Pro" w:hAnsi="Akkurat Pro"/>
        </w:rPr>
        <w:t xml:space="preserve"> a </w:t>
      </w:r>
      <w:r w:rsidR="00921DC6" w:rsidRPr="00941BC6">
        <w:rPr>
          <w:rFonts w:ascii="Akkurat Pro" w:hAnsi="Akkurat Pro"/>
        </w:rPr>
        <w:t xml:space="preserve">reklamní sféře. </w:t>
      </w:r>
    </w:p>
    <w:p w14:paraId="0C5BFA6C" w14:textId="70822D2A" w:rsidR="00921DC6" w:rsidRPr="00941BC6" w:rsidRDefault="00303B3A" w:rsidP="00921DC6">
      <w:pPr>
        <w:spacing w:line="312" w:lineRule="auto"/>
        <w:ind w:firstLine="567"/>
        <w:jc w:val="both"/>
        <w:rPr>
          <w:rFonts w:ascii="Akkurat Pro" w:hAnsi="Akkurat Pro"/>
        </w:rPr>
      </w:pPr>
      <w:hyperlink r:id="rId13" w:history="1">
        <w:r w:rsidR="00921DC6" w:rsidRPr="00941BC6">
          <w:rPr>
            <w:rFonts w:ascii="Akkurat Pro" w:hAnsi="Akkurat Pro"/>
          </w:rPr>
          <w:t>VŠKK</w:t>
        </w:r>
      </w:hyperlink>
      <w:r w:rsidR="00921DC6" w:rsidRPr="00941BC6">
        <w:rPr>
          <w:rFonts w:ascii="Akkurat Pro" w:hAnsi="Akkurat Pro"/>
        </w:rPr>
        <w:t xml:space="preserve"> propojuje slovesné</w:t>
      </w:r>
      <w:r w:rsidR="00B6556C">
        <w:rPr>
          <w:rFonts w:ascii="Akkurat Pro" w:hAnsi="Akkurat Pro"/>
        </w:rPr>
        <w:t xml:space="preserve"> a </w:t>
      </w:r>
      <w:r w:rsidR="00921DC6" w:rsidRPr="00941BC6">
        <w:rPr>
          <w:rFonts w:ascii="Akkurat Pro" w:hAnsi="Akkurat Pro"/>
        </w:rPr>
        <w:t>vizuální umění</w:t>
      </w:r>
      <w:r w:rsidR="00A539FA" w:rsidRPr="00941BC6">
        <w:rPr>
          <w:rFonts w:ascii="Akkurat Pro" w:hAnsi="Akkurat Pro"/>
        </w:rPr>
        <w:t xml:space="preserve"> s </w:t>
      </w:r>
      <w:r w:rsidR="00921DC6" w:rsidRPr="00941BC6">
        <w:rPr>
          <w:rFonts w:ascii="Akkurat Pro" w:hAnsi="Akkurat Pro"/>
        </w:rPr>
        <w:t>praktickým provozem reklamních agentur, grafických studií, vydavatelských firem</w:t>
      </w:r>
      <w:r w:rsidR="00B6556C">
        <w:rPr>
          <w:rFonts w:ascii="Akkurat Pro" w:hAnsi="Akkurat Pro"/>
        </w:rPr>
        <w:t xml:space="preserve"> a </w:t>
      </w:r>
      <w:r w:rsidR="00921DC6" w:rsidRPr="00941BC6">
        <w:rPr>
          <w:rFonts w:ascii="Akkurat Pro" w:hAnsi="Akkurat Pro"/>
        </w:rPr>
        <w:t>mediálních institucí.</w:t>
      </w:r>
      <w:r w:rsidR="00502F1C">
        <w:rPr>
          <w:rFonts w:ascii="Akkurat Pro" w:hAnsi="Akkurat Pro"/>
        </w:rPr>
        <w:t xml:space="preserve"> </w:t>
      </w:r>
      <w:r w:rsidR="00502F1C">
        <w:rPr>
          <w:rFonts w:ascii="Akkurat Pro" w:hAnsi="Akkurat Pro"/>
        </w:rPr>
        <w:lastRenderedPageBreak/>
        <w:t>V akademickém roce 2017/2018 již probíhala také výuka v rámci oboru Kreativní mark</w:t>
      </w:r>
      <w:r w:rsidR="00907E08">
        <w:rPr>
          <w:rFonts w:ascii="Akkurat Pro" w:hAnsi="Akkurat Pro"/>
        </w:rPr>
        <w:t>eting a komunikace pod záštitou</w:t>
      </w:r>
      <w:r w:rsidR="00502F1C">
        <w:rPr>
          <w:rFonts w:ascii="Akkurat Pro" w:hAnsi="Akkurat Pro"/>
        </w:rPr>
        <w:t xml:space="preserve"> studijního </w:t>
      </w:r>
      <w:r w:rsidR="0065790A">
        <w:rPr>
          <w:rFonts w:ascii="Akkurat Pro" w:hAnsi="Akkurat Pro"/>
        </w:rPr>
        <w:t xml:space="preserve">oboru </w:t>
      </w:r>
      <w:r w:rsidR="00502F1C">
        <w:rPr>
          <w:rFonts w:ascii="Akkurat Pro" w:hAnsi="Akkurat Pro"/>
        </w:rPr>
        <w:t>Vizuální tvorba.</w:t>
      </w:r>
      <w:r w:rsidR="00921DC6" w:rsidRPr="00941BC6">
        <w:rPr>
          <w:rFonts w:ascii="Akkurat Pro" w:hAnsi="Akkurat Pro"/>
        </w:rPr>
        <w:t xml:space="preserve"> </w:t>
      </w:r>
    </w:p>
    <w:p w14:paraId="01B15961" w14:textId="510ED741" w:rsidR="00921DC6" w:rsidRPr="00941BC6" w:rsidRDefault="00921DC6" w:rsidP="00921DC6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Studenti, kteří školu absolvují, získají široký rozhled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řadě odvětví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najdou uplatnění jako novináři, PR pracovníci, </w:t>
      </w:r>
      <w:r w:rsidR="00DA3F31" w:rsidRPr="00941BC6">
        <w:rPr>
          <w:rFonts w:ascii="Akkurat Pro" w:hAnsi="Akkurat Pro"/>
        </w:rPr>
        <w:t xml:space="preserve">textaři, </w:t>
      </w:r>
      <w:r w:rsidRPr="00941BC6">
        <w:rPr>
          <w:rFonts w:ascii="Akkurat Pro" w:hAnsi="Akkurat Pro"/>
        </w:rPr>
        <w:t xml:space="preserve">kreativní ředitelé, projektoví manažeři, moderátoři, </w:t>
      </w:r>
      <w:r w:rsidRPr="00681DA5">
        <w:rPr>
          <w:rFonts w:ascii="Akkurat Pro" w:hAnsi="Akkurat Pro"/>
        </w:rPr>
        <w:t>scenáristé</w:t>
      </w:r>
      <w:r w:rsidRPr="00941BC6">
        <w:rPr>
          <w:rFonts w:ascii="Akkurat Pro" w:hAnsi="Akkurat Pro"/>
        </w:rPr>
        <w:t>, grafici, d</w:t>
      </w:r>
      <w:r w:rsidR="000D0333">
        <w:rPr>
          <w:rFonts w:ascii="Akkurat Pro" w:hAnsi="Akkurat Pro"/>
        </w:rPr>
        <w:t>esignéři, fotografové či animátoři.</w:t>
      </w:r>
    </w:p>
    <w:p w14:paraId="26148BBF" w14:textId="4178E509" w:rsidR="00921DC6" w:rsidRDefault="00921DC6" w:rsidP="001D2A65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Cíle</w:t>
      </w:r>
      <w:r w:rsidR="001D2A65" w:rsidRPr="00941BC6">
        <w:rPr>
          <w:rFonts w:ascii="Akkurat Pro" w:hAnsi="Akkurat Pro"/>
        </w:rPr>
        <w:t>m</w:t>
      </w:r>
      <w:r w:rsidRPr="00941BC6">
        <w:rPr>
          <w:rFonts w:ascii="Akkurat Pro" w:hAnsi="Akkurat Pro"/>
        </w:rPr>
        <w:t xml:space="preserve"> školy </w:t>
      </w:r>
      <w:r w:rsidR="001D2A65" w:rsidRPr="00941BC6">
        <w:rPr>
          <w:rFonts w:ascii="Akkurat Pro" w:hAnsi="Akkurat Pro"/>
        </w:rPr>
        <w:t>je prostřednictvím absolventů</w:t>
      </w:r>
      <w:r w:rsidR="00B6556C">
        <w:rPr>
          <w:rFonts w:ascii="Akkurat Pro" w:hAnsi="Akkurat Pro"/>
        </w:rPr>
        <w:t xml:space="preserve"> i </w:t>
      </w:r>
      <w:r w:rsidR="001D2A65" w:rsidRPr="00941BC6">
        <w:rPr>
          <w:rFonts w:ascii="Akkurat Pro" w:hAnsi="Akkurat Pro"/>
        </w:rPr>
        <w:t>řadou vlastních aktivit</w:t>
      </w:r>
      <w:r w:rsidRPr="00941BC6">
        <w:rPr>
          <w:rFonts w:ascii="Akkurat Pro" w:hAnsi="Akkurat Pro"/>
        </w:rPr>
        <w:t xml:space="preserve"> zlepš</w:t>
      </w:r>
      <w:r w:rsidR="001D2A65" w:rsidRPr="00941BC6">
        <w:rPr>
          <w:rFonts w:ascii="Akkurat Pro" w:hAnsi="Akkurat Pro"/>
        </w:rPr>
        <w:t>it</w:t>
      </w:r>
      <w:r w:rsidRPr="00941BC6">
        <w:rPr>
          <w:rFonts w:ascii="Akkurat Pro" w:hAnsi="Akkurat Pro"/>
        </w:rPr>
        <w:t xml:space="preserve"> úro</w:t>
      </w:r>
      <w:r w:rsidR="001D2A65" w:rsidRPr="00941BC6">
        <w:rPr>
          <w:rFonts w:ascii="Akkurat Pro" w:hAnsi="Akkurat Pro"/>
        </w:rPr>
        <w:t>veň</w:t>
      </w:r>
      <w:r w:rsidRPr="00941BC6">
        <w:rPr>
          <w:rFonts w:ascii="Akkurat Pro" w:hAnsi="Akkurat Pro"/>
        </w:rPr>
        <w:t xml:space="preserve"> vizuální</w:t>
      </w:r>
      <w:r w:rsidR="00B6556C">
        <w:rPr>
          <w:rFonts w:ascii="Akkurat Pro" w:hAnsi="Akkurat Pro"/>
        </w:rPr>
        <w:t xml:space="preserve"> i </w:t>
      </w:r>
      <w:r w:rsidR="001D2A65" w:rsidRPr="00941BC6">
        <w:rPr>
          <w:rFonts w:ascii="Akkurat Pro" w:hAnsi="Akkurat Pro"/>
        </w:rPr>
        <w:t>verbální komunikace</w:t>
      </w:r>
      <w:r w:rsidR="00B6556C">
        <w:rPr>
          <w:rFonts w:ascii="Akkurat Pro" w:hAnsi="Akkurat Pro"/>
        </w:rPr>
        <w:t xml:space="preserve"> v </w:t>
      </w:r>
      <w:r w:rsidR="00AF0E66" w:rsidRPr="00941BC6">
        <w:rPr>
          <w:rFonts w:ascii="Akkurat Pro" w:hAnsi="Akkurat Pro"/>
        </w:rPr>
        <w:t>č</w:t>
      </w:r>
      <w:r w:rsidR="00DA3F31" w:rsidRPr="00941BC6">
        <w:rPr>
          <w:rFonts w:ascii="Akkurat Pro" w:hAnsi="Akkurat Pro"/>
        </w:rPr>
        <w:t>eském prostředí</w:t>
      </w:r>
      <w:r w:rsidR="001D2A65" w:rsidRPr="00941BC6">
        <w:rPr>
          <w:rFonts w:ascii="Akkurat Pro" w:hAnsi="Akkurat Pro"/>
        </w:rPr>
        <w:t xml:space="preserve">. Proto je ve výuce kladen značný důraz na rozvíjení komunikačních </w:t>
      </w:r>
      <w:r w:rsidR="00DA3F31" w:rsidRPr="00941BC6">
        <w:rPr>
          <w:rFonts w:ascii="Akkurat Pro" w:hAnsi="Akkurat Pro"/>
        </w:rPr>
        <w:t>schopností</w:t>
      </w:r>
      <w:r w:rsidR="00B6556C">
        <w:rPr>
          <w:rFonts w:ascii="Akkurat Pro" w:hAnsi="Akkurat Pro"/>
        </w:rPr>
        <w:t xml:space="preserve"> a </w:t>
      </w:r>
      <w:r w:rsidR="00DA3F31" w:rsidRPr="00941BC6">
        <w:rPr>
          <w:rFonts w:ascii="Akkurat Pro" w:hAnsi="Akkurat Pro"/>
        </w:rPr>
        <w:t>dovedností</w:t>
      </w:r>
      <w:r w:rsidR="00B6556C">
        <w:rPr>
          <w:rFonts w:ascii="Akkurat Pro" w:hAnsi="Akkurat Pro"/>
        </w:rPr>
        <w:t xml:space="preserve"> v </w:t>
      </w:r>
      <w:r w:rsidR="001D2A65" w:rsidRPr="00941BC6">
        <w:rPr>
          <w:rFonts w:ascii="Akkurat Pro" w:hAnsi="Akkurat Pro"/>
        </w:rPr>
        <w:t>nejširším slova smyslu</w:t>
      </w:r>
      <w:r w:rsidRPr="00941BC6">
        <w:rPr>
          <w:rFonts w:ascii="Akkurat Pro" w:hAnsi="Akkurat Pro"/>
        </w:rPr>
        <w:t xml:space="preserve">. Absolvent </w:t>
      </w:r>
      <w:r w:rsidR="001D2A65" w:rsidRPr="00941BC6">
        <w:rPr>
          <w:rFonts w:ascii="Akkurat Pro" w:hAnsi="Akkurat Pro"/>
        </w:rPr>
        <w:t>VŠKK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 xml:space="preserve">sobě </w:t>
      </w:r>
      <w:r w:rsidR="00DA3F31" w:rsidRPr="00941BC6">
        <w:rPr>
          <w:rFonts w:ascii="Akkurat Pro" w:hAnsi="Akkurat Pro"/>
        </w:rPr>
        <w:t xml:space="preserve">spojuje </w:t>
      </w:r>
      <w:r w:rsidRPr="00941BC6">
        <w:rPr>
          <w:rFonts w:ascii="Akkurat Pro" w:hAnsi="Akkurat Pro"/>
        </w:rPr>
        <w:t>schopnosti dovedného, vzdělaného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teoreticky poučeného praktika na straně jedné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invenčního tvůrce na straně druhé. Má nadprůměrnou schopnost přečíst, analyzovat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interpretovat text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vizuální podněty, zaujmout k nim kritické stanovisko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prezentovat je na patřičné úrovni. Perfektně zvládá komunikaci písmem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obrazem, orientuje se ve všech oblastech mediální komunikace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přesahem do moderních technologií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je dobře jazykově vybaven.</w:t>
      </w:r>
    </w:p>
    <w:p w14:paraId="55F75725" w14:textId="3B5ABEBB" w:rsidR="005005EA" w:rsidRPr="00941BC6" w:rsidRDefault="00341FE0" w:rsidP="001D2A65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S ohledem na zajištění a zvyšování úrovně kvality vzdělávání je klíčovou osobou g</w:t>
      </w:r>
      <w:r w:rsidR="005005EA" w:rsidRPr="005005EA">
        <w:rPr>
          <w:rFonts w:ascii="Akkurat Pro" w:hAnsi="Akkurat Pro"/>
        </w:rPr>
        <w:t>arant studijního programu</w:t>
      </w:r>
      <w:r>
        <w:rPr>
          <w:rFonts w:ascii="Akkurat Pro" w:hAnsi="Akkurat Pro"/>
        </w:rPr>
        <w:t>, který</w:t>
      </w:r>
      <w:r w:rsidR="005005EA" w:rsidRPr="005005EA">
        <w:rPr>
          <w:rFonts w:ascii="Akkurat Pro" w:hAnsi="Akkurat Pro"/>
        </w:rPr>
        <w:t xml:space="preserve"> se podílí na pravidelném hodnocení výuky a vyjadřuje se k němu. V zájmu kvalitního uskutečňování a perspektivního utváření daného studijního programu garant studijního programu konzultuje </w:t>
      </w:r>
      <w:r w:rsidR="00F33C8A">
        <w:rPr>
          <w:rFonts w:ascii="Akkurat Pro" w:hAnsi="Akkurat Pro"/>
        </w:rPr>
        <w:br/>
      </w:r>
      <w:r w:rsidR="005005EA" w:rsidRPr="005005EA">
        <w:rPr>
          <w:rFonts w:ascii="Akkurat Pro" w:hAnsi="Akkurat Pro"/>
        </w:rPr>
        <w:t>a koordinuje svou činnost s rektorem, s příslušnými akademickými pracovníky, s vedoucími příslušných výukových pracovišť a kateder i s garanty věcně blízkých studijních programů.</w:t>
      </w:r>
    </w:p>
    <w:p w14:paraId="21A1A4D3" w14:textId="688EDECB" w:rsidR="00BC1F0F" w:rsidRPr="000D0333" w:rsidRDefault="00921DC6" w:rsidP="00FA037D">
      <w:pPr>
        <w:spacing w:line="312" w:lineRule="auto"/>
        <w:ind w:firstLine="709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VŠKK má </w:t>
      </w:r>
      <w:r w:rsidR="001D2A65" w:rsidRPr="00941BC6">
        <w:rPr>
          <w:rFonts w:ascii="Akkurat Pro" w:hAnsi="Akkurat Pro"/>
        </w:rPr>
        <w:t xml:space="preserve">rovněž </w:t>
      </w:r>
      <w:r w:rsidRPr="00941BC6">
        <w:rPr>
          <w:rFonts w:ascii="Akkurat Pro" w:hAnsi="Akkurat Pro"/>
        </w:rPr>
        <w:t>ambice stát se atraktivním centrem vzdělávacích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tvůrčích aktivit – nejen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rámci Prahy 4. Vytváří inspirativní prostředí, ve kterém se potkávají lidé se zájmem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literaturu, vizuální umění, reklamní tvorbu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její praktické marketingové využití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 xml:space="preserve">komerční komunikaci. </w:t>
      </w:r>
    </w:p>
    <w:p w14:paraId="19C87ABE" w14:textId="42D74F29" w:rsidR="00846AE2" w:rsidRPr="00941BC6" w:rsidRDefault="00620D66" w:rsidP="00987E1C">
      <w:pPr>
        <w:pStyle w:val="Nadpis2"/>
        <w:rPr>
          <w:rFonts w:ascii="Akkurat Pro" w:hAnsi="Akkurat Pro"/>
        </w:rPr>
      </w:pPr>
      <w:bookmarkStart w:id="7" w:name="_Toc485653398"/>
      <w:r w:rsidRPr="00941BC6">
        <w:rPr>
          <w:rFonts w:ascii="Akkurat Pro" w:hAnsi="Akkurat Pro"/>
        </w:rPr>
        <w:t>Přístup k</w:t>
      </w:r>
      <w:r w:rsidR="005D792E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informacím</w:t>
      </w:r>
      <w:bookmarkEnd w:id="7"/>
      <w:r w:rsidR="005D792E">
        <w:rPr>
          <w:rFonts w:ascii="Akkurat Pro" w:hAnsi="Akkurat Pro"/>
        </w:rPr>
        <w:t>, podpůrné zdroje a administrativa</w:t>
      </w:r>
    </w:p>
    <w:p w14:paraId="3D9C3D8B" w14:textId="7AC72C54" w:rsidR="001D17EB" w:rsidRDefault="00846AE2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P</w:t>
      </w:r>
      <w:r w:rsidR="00F13457" w:rsidRPr="00941BC6">
        <w:rPr>
          <w:rFonts w:ascii="Akkurat Pro" w:hAnsi="Akkurat Pro"/>
        </w:rPr>
        <w:t>odle § 18 zákona č. 106/1999 Sb.,</w:t>
      </w:r>
      <w:r w:rsidR="00B6556C">
        <w:rPr>
          <w:rFonts w:ascii="Akkurat Pro" w:hAnsi="Akkurat Pro"/>
        </w:rPr>
        <w:t xml:space="preserve"> o </w:t>
      </w:r>
      <w:r w:rsidR="00F13457" w:rsidRPr="00941BC6">
        <w:rPr>
          <w:rFonts w:ascii="Akkurat Pro" w:hAnsi="Akkurat Pro"/>
        </w:rPr>
        <w:t>svobodném přístupu k</w:t>
      </w:r>
      <w:r w:rsidRPr="00941BC6">
        <w:rPr>
          <w:rFonts w:ascii="Akkurat Pro" w:hAnsi="Akkurat Pro"/>
        </w:rPr>
        <w:t> </w:t>
      </w:r>
      <w:r w:rsidR="00F13457" w:rsidRPr="00941BC6">
        <w:rPr>
          <w:rFonts w:ascii="Akkurat Pro" w:hAnsi="Akkurat Pro"/>
        </w:rPr>
        <w:t>informacím</w:t>
      </w:r>
      <w:r w:rsidR="00562D1A">
        <w:rPr>
          <w:rFonts w:ascii="Akkurat Pro" w:hAnsi="Akkurat Pro"/>
        </w:rPr>
        <w:t>,</w:t>
      </w:r>
      <w:r w:rsidRPr="00941BC6">
        <w:rPr>
          <w:rFonts w:ascii="Akkurat Pro" w:hAnsi="Akkurat Pro"/>
        </w:rPr>
        <w:t xml:space="preserve"> </w:t>
      </w:r>
      <w:r w:rsidR="001E6BA3" w:rsidRPr="00941BC6">
        <w:rPr>
          <w:rFonts w:ascii="Akkurat Pro" w:hAnsi="Akkurat Pro"/>
        </w:rPr>
        <w:t>má VŠKK</w:t>
      </w:r>
      <w:r w:rsidR="009C0AFF" w:rsidRPr="00941BC6">
        <w:rPr>
          <w:rFonts w:ascii="Akkurat Pro" w:hAnsi="Akkurat Pro"/>
        </w:rPr>
        <w:t xml:space="preserve"> na webových stránkách</w:t>
      </w:r>
      <w:r w:rsidR="001E6BA3" w:rsidRPr="00941BC6">
        <w:rPr>
          <w:rFonts w:ascii="Akkurat Pro" w:hAnsi="Akkurat Pro"/>
        </w:rPr>
        <w:t xml:space="preserve"> </w:t>
      </w:r>
      <w:r w:rsidR="009C0AFF" w:rsidRPr="00941BC6">
        <w:rPr>
          <w:rFonts w:ascii="Akkurat Pro" w:hAnsi="Akkurat Pro"/>
        </w:rPr>
        <w:t>sekci Úřední deska</w:t>
      </w:r>
      <w:r w:rsidR="001E6BA3" w:rsidRPr="00941BC6">
        <w:rPr>
          <w:rFonts w:ascii="Akkurat Pro" w:hAnsi="Akkurat Pro"/>
        </w:rPr>
        <w:t>, kde jsou zveřejněny všechny povinné informace</w:t>
      </w:r>
      <w:r w:rsidR="009C0AFF" w:rsidRPr="00941BC6">
        <w:rPr>
          <w:rFonts w:ascii="Akkurat Pro" w:hAnsi="Akkurat Pro"/>
        </w:rPr>
        <w:t>.</w:t>
      </w:r>
      <w:r w:rsidR="00414A2B">
        <w:rPr>
          <w:rFonts w:ascii="Akkurat Pro" w:hAnsi="Akkurat Pro"/>
        </w:rPr>
        <w:t xml:space="preserve"> Ž</w:t>
      </w:r>
      <w:r w:rsidR="001E6BA3" w:rsidRPr="00941BC6">
        <w:rPr>
          <w:rFonts w:ascii="Akkurat Pro" w:hAnsi="Akkurat Pro"/>
        </w:rPr>
        <w:t>ádosti</w:t>
      </w:r>
      <w:r w:rsidR="00B6556C">
        <w:rPr>
          <w:rFonts w:ascii="Akkurat Pro" w:hAnsi="Akkurat Pro"/>
        </w:rPr>
        <w:t xml:space="preserve"> o </w:t>
      </w:r>
      <w:r w:rsidR="001E6BA3" w:rsidRPr="00941BC6">
        <w:rPr>
          <w:rFonts w:ascii="Akkurat Pro" w:hAnsi="Akkurat Pro"/>
        </w:rPr>
        <w:t>informace jsou vyřizovány</w:t>
      </w:r>
      <w:r w:rsidR="00B6556C">
        <w:rPr>
          <w:rFonts w:ascii="Akkurat Pro" w:hAnsi="Akkurat Pro"/>
        </w:rPr>
        <w:t xml:space="preserve"> v </w:t>
      </w:r>
      <w:r w:rsidR="001E6BA3" w:rsidRPr="00941BC6">
        <w:rPr>
          <w:rFonts w:ascii="Akkurat Pro" w:hAnsi="Akkurat Pro"/>
        </w:rPr>
        <w:t>souladu se zákonem.</w:t>
      </w:r>
    </w:p>
    <w:p w14:paraId="57DAA01F" w14:textId="47D88D24" w:rsidR="005D792E" w:rsidRDefault="009F1BB5" w:rsidP="00FA037D">
      <w:pPr>
        <w:spacing w:line="312" w:lineRule="auto"/>
        <w:ind w:firstLine="709"/>
        <w:jc w:val="both"/>
        <w:rPr>
          <w:rFonts w:ascii="Akkurat Pro" w:hAnsi="Akkurat Pro"/>
        </w:rPr>
      </w:pPr>
      <w:r>
        <w:rPr>
          <w:rFonts w:ascii="Akkurat Pro" w:hAnsi="Akkurat Pro"/>
        </w:rPr>
        <w:t>C</w:t>
      </w:r>
      <w:r w:rsidR="005D792E" w:rsidRPr="005D792E">
        <w:rPr>
          <w:rFonts w:ascii="Akkurat Pro" w:hAnsi="Akkurat Pro"/>
        </w:rPr>
        <w:t xml:space="preserve">entrální studijní infomační systém </w:t>
      </w:r>
      <w:proofErr w:type="spellStart"/>
      <w:r w:rsidR="005D792E" w:rsidRPr="005D792E">
        <w:rPr>
          <w:rFonts w:ascii="Akkurat Pro" w:hAnsi="Akkurat Pro"/>
        </w:rPr>
        <w:t>Moggis</w:t>
      </w:r>
      <w:proofErr w:type="spellEnd"/>
      <w:r>
        <w:rPr>
          <w:rFonts w:ascii="Akkurat Pro" w:hAnsi="Akkurat Pro"/>
        </w:rPr>
        <w:t xml:space="preserve"> umožňuje</w:t>
      </w:r>
      <w:r w:rsidR="00EE08BD">
        <w:rPr>
          <w:rFonts w:ascii="Akkurat Pro" w:hAnsi="Akkurat Pro"/>
        </w:rPr>
        <w:t xml:space="preserve"> vedení celé studijní agendy VŠ </w:t>
      </w:r>
      <w:r>
        <w:rPr>
          <w:rFonts w:ascii="Akkurat Pro" w:hAnsi="Akkurat Pro"/>
        </w:rPr>
        <w:t xml:space="preserve">a </w:t>
      </w:r>
      <w:r w:rsidR="005D792E" w:rsidRPr="005D792E">
        <w:rPr>
          <w:rFonts w:ascii="Akkurat Pro" w:hAnsi="Akkurat Pro"/>
        </w:rPr>
        <w:t>generování souboru pro SIMS</w:t>
      </w:r>
      <w:r w:rsidR="00045D58">
        <w:rPr>
          <w:rFonts w:ascii="Akkurat Pro" w:hAnsi="Akkurat Pro"/>
        </w:rPr>
        <w:t xml:space="preserve"> (Sdružené Informace Matrik S</w:t>
      </w:r>
      <w:r w:rsidR="00B73BA9">
        <w:rPr>
          <w:rFonts w:ascii="Akkurat Pro" w:hAnsi="Akkurat Pro"/>
        </w:rPr>
        <w:t>tudentů)</w:t>
      </w:r>
      <w:r w:rsidR="00956E39">
        <w:rPr>
          <w:rFonts w:ascii="Akkurat Pro" w:hAnsi="Akkurat Pro"/>
        </w:rPr>
        <w:t xml:space="preserve"> </w:t>
      </w:r>
      <w:r w:rsidR="00F33C8A">
        <w:rPr>
          <w:rFonts w:ascii="Akkurat Pro" w:hAnsi="Akkurat Pro"/>
        </w:rPr>
        <w:br/>
      </w:r>
      <w:r w:rsidR="00956E39">
        <w:rPr>
          <w:rFonts w:ascii="Akkurat Pro" w:hAnsi="Akkurat Pro"/>
        </w:rPr>
        <w:t>a ÚIV (Ústav pro Informace ve Vzdělávání)</w:t>
      </w:r>
      <w:r w:rsidR="005D792E" w:rsidRPr="005D792E">
        <w:rPr>
          <w:rFonts w:ascii="Akkurat Pro" w:hAnsi="Akkurat Pro"/>
        </w:rPr>
        <w:t>. Nepřetržitý provoz je zajištěn přes webové rozhraní. Data jsou pravidelně zálohována sedm dní v</w:t>
      </w:r>
      <w:r w:rsidR="00FD4064">
        <w:rPr>
          <w:rFonts w:ascii="Akkurat Pro" w:hAnsi="Akkurat Pro"/>
        </w:rPr>
        <w:t> </w:t>
      </w:r>
      <w:r w:rsidR="005D792E" w:rsidRPr="005D792E">
        <w:rPr>
          <w:rFonts w:ascii="Akkurat Pro" w:hAnsi="Akkurat Pro"/>
        </w:rPr>
        <w:t>týdnu</w:t>
      </w:r>
      <w:r w:rsidR="00FD4064">
        <w:rPr>
          <w:rFonts w:ascii="Akkurat Pro" w:hAnsi="Akkurat Pro"/>
        </w:rPr>
        <w:t xml:space="preserve"> (</w:t>
      </w:r>
      <w:r w:rsidR="00FD4064" w:rsidRPr="005D792E">
        <w:rPr>
          <w:rFonts w:ascii="Akkurat Pro" w:hAnsi="Akkurat Pro"/>
        </w:rPr>
        <w:t>minimálně jednou za 24 hodin</w:t>
      </w:r>
      <w:r w:rsidR="00FD4064">
        <w:rPr>
          <w:rFonts w:ascii="Akkurat Pro" w:hAnsi="Akkurat Pro"/>
        </w:rPr>
        <w:t>).</w:t>
      </w:r>
      <w:r w:rsidR="005D792E" w:rsidRPr="005D792E">
        <w:rPr>
          <w:rFonts w:ascii="Akkurat Pro" w:hAnsi="Akkurat Pro"/>
        </w:rPr>
        <w:t xml:space="preserve"> Na webovém rozhraní poskytuje přístup pro studenty, </w:t>
      </w:r>
      <w:r w:rsidR="00FD4064">
        <w:rPr>
          <w:rFonts w:ascii="Akkurat Pro" w:hAnsi="Akkurat Pro"/>
        </w:rPr>
        <w:t xml:space="preserve">učitele </w:t>
      </w:r>
      <w:r w:rsidR="00FD4064">
        <w:rPr>
          <w:rFonts w:ascii="Akkurat Pro" w:hAnsi="Akkurat Pro"/>
        </w:rPr>
        <w:lastRenderedPageBreak/>
        <w:t>i uchazeče. Systém</w:t>
      </w:r>
      <w:r w:rsidR="005D792E" w:rsidRPr="005D792E">
        <w:rPr>
          <w:rFonts w:ascii="Akkurat Pro" w:hAnsi="Akkurat Pro"/>
        </w:rPr>
        <w:t xml:space="preserve"> je chrán</w:t>
      </w:r>
      <w:r w:rsidR="005D792E">
        <w:rPr>
          <w:rFonts w:ascii="Akkurat Pro" w:hAnsi="Akkurat Pro"/>
        </w:rPr>
        <w:t>ěn heslem, c</w:t>
      </w:r>
      <w:r w:rsidR="005D792E" w:rsidRPr="005D792E">
        <w:rPr>
          <w:rFonts w:ascii="Akkurat Pro" w:hAnsi="Akkurat Pro"/>
        </w:rPr>
        <w:t xml:space="preserve">elá internetová část je provozována pod zabezpečeným přenosem. </w:t>
      </w:r>
    </w:p>
    <w:p w14:paraId="28D33A93" w14:textId="44914D57" w:rsidR="00A71FC4" w:rsidRDefault="00D73F2E" w:rsidP="00FA037D">
      <w:pPr>
        <w:spacing w:line="312" w:lineRule="auto"/>
        <w:ind w:firstLine="709"/>
        <w:jc w:val="both"/>
        <w:rPr>
          <w:rFonts w:ascii="Akkurat Pro" w:hAnsi="Akkurat Pro"/>
        </w:rPr>
      </w:pPr>
      <w:r>
        <w:rPr>
          <w:rFonts w:ascii="Akkurat Pro" w:hAnsi="Akkurat Pro"/>
        </w:rPr>
        <w:t>Š</w:t>
      </w:r>
      <w:r w:rsidR="009F1BB5" w:rsidRPr="009F1BB5">
        <w:rPr>
          <w:rFonts w:ascii="Akkurat Pro" w:hAnsi="Akkurat Pro"/>
        </w:rPr>
        <w:t>kola disponuje vlastní knihovnou, která má 5000 knihovních jednotek: knihy (4000), časopisy (400) a další publikace (600). Studenti zde naleznou nejen odborné výtisky z oblasti jazykové, l</w:t>
      </w:r>
      <w:r w:rsidR="00414A2B">
        <w:rPr>
          <w:rFonts w:ascii="Akkurat Pro" w:hAnsi="Akkurat Pro"/>
        </w:rPr>
        <w:t>iterární, historické, vědy</w:t>
      </w:r>
      <w:r w:rsidR="00250841">
        <w:rPr>
          <w:rFonts w:ascii="Akkurat Pro" w:hAnsi="Akkurat Pro"/>
        </w:rPr>
        <w:t xml:space="preserve"> a umění</w:t>
      </w:r>
      <w:r w:rsidR="009F1BB5" w:rsidRPr="009F1BB5">
        <w:rPr>
          <w:rFonts w:ascii="Akkurat Pro" w:hAnsi="Akkurat Pro"/>
        </w:rPr>
        <w:t>, ale i knihy zaměř</w:t>
      </w:r>
      <w:r w:rsidR="00707763">
        <w:rPr>
          <w:rFonts w:ascii="Akkurat Pro" w:hAnsi="Akkurat Pro"/>
        </w:rPr>
        <w:t xml:space="preserve">ující se na </w:t>
      </w:r>
      <w:r w:rsidR="009F1BB5" w:rsidRPr="009F1BB5">
        <w:rPr>
          <w:rFonts w:ascii="Akkurat Pro" w:hAnsi="Akkurat Pro"/>
        </w:rPr>
        <w:t>nová média, fotografii, divadlo nebo filozofii. Sa</w:t>
      </w:r>
      <w:r w:rsidR="00414A2B">
        <w:rPr>
          <w:rFonts w:ascii="Akkurat Pro" w:hAnsi="Akkurat Pro"/>
        </w:rPr>
        <w:t>mozřejmě zde nechybí ani česká či</w:t>
      </w:r>
      <w:r w:rsidR="009F1BB5" w:rsidRPr="009F1BB5">
        <w:rPr>
          <w:rFonts w:ascii="Akkurat Pro" w:hAnsi="Akkurat Pro"/>
        </w:rPr>
        <w:t xml:space="preserve"> světová beletrie a poezie.</w:t>
      </w:r>
      <w:r w:rsidR="00EE08BD">
        <w:rPr>
          <w:rFonts w:ascii="Akkurat Pro" w:hAnsi="Akkurat Pro"/>
        </w:rPr>
        <w:t xml:space="preserve"> </w:t>
      </w:r>
      <w:r w:rsidR="00EE08BD" w:rsidRPr="00EE08BD">
        <w:rPr>
          <w:rFonts w:ascii="Akkurat Pro" w:hAnsi="Akkurat Pro"/>
        </w:rPr>
        <w:t xml:space="preserve">Oblast reklamy a marketingu je zastoupena knihami z archivu pana </w:t>
      </w:r>
      <w:r w:rsidR="00562D1A">
        <w:rPr>
          <w:rFonts w:ascii="Akkurat Pro" w:hAnsi="Akkurat Pro"/>
        </w:rPr>
        <w:t>I</w:t>
      </w:r>
      <w:r w:rsidR="00EE08BD" w:rsidRPr="00EE08BD">
        <w:rPr>
          <w:rFonts w:ascii="Akkurat Pro" w:hAnsi="Akkurat Pro"/>
        </w:rPr>
        <w:t>ng. Ladislava Kopeckého, který škole daroval na 80 svazků knih tohoto tématu. Dále jde o knihy z archivu Zdeňka Štěpá</w:t>
      </w:r>
      <w:r w:rsidR="00707763">
        <w:rPr>
          <w:rFonts w:ascii="Akkurat Pro" w:hAnsi="Akkurat Pro"/>
        </w:rPr>
        <w:t xml:space="preserve">nka </w:t>
      </w:r>
      <w:r w:rsidR="00562D1A">
        <w:rPr>
          <w:rFonts w:ascii="Akkurat Pro" w:hAnsi="Akkurat Pro"/>
        </w:rPr>
        <w:t>a  v </w:t>
      </w:r>
      <w:r w:rsidR="00707763">
        <w:rPr>
          <w:rFonts w:ascii="Akkurat Pro" w:hAnsi="Akkurat Pro"/>
        </w:rPr>
        <w:t>neposlední řadě o publikace</w:t>
      </w:r>
      <w:r w:rsidR="00EE08BD" w:rsidRPr="00EE08BD">
        <w:rPr>
          <w:rFonts w:ascii="Akkurat Pro" w:hAnsi="Akkurat Pro"/>
        </w:rPr>
        <w:t xml:space="preserve"> Art </w:t>
      </w:r>
      <w:proofErr w:type="spellStart"/>
      <w:r w:rsidR="00EE08BD" w:rsidRPr="00EE08BD">
        <w:rPr>
          <w:rFonts w:ascii="Akkurat Pro" w:hAnsi="Akkurat Pro"/>
        </w:rPr>
        <w:t>Directors</w:t>
      </w:r>
      <w:proofErr w:type="spellEnd"/>
      <w:r w:rsidR="00EE08BD" w:rsidRPr="00EE08BD">
        <w:rPr>
          <w:rFonts w:ascii="Akkurat Pro" w:hAnsi="Akkurat Pro"/>
        </w:rPr>
        <w:t xml:space="preserve"> Clubu ČR.</w:t>
      </w:r>
      <w:r w:rsidR="000D0333">
        <w:rPr>
          <w:rFonts w:ascii="Akkurat Pro" w:hAnsi="Akkurat Pro"/>
        </w:rPr>
        <w:t xml:space="preserve"> </w:t>
      </w:r>
      <w:r w:rsidR="000D0333" w:rsidRPr="000D0333">
        <w:rPr>
          <w:rFonts w:ascii="Akkurat Pro" w:hAnsi="Akkurat Pro"/>
        </w:rPr>
        <w:t xml:space="preserve">Kvalita knihovny je dána převážně tím, že VŠKK </w:t>
      </w:r>
      <w:r w:rsidR="000D0333">
        <w:rPr>
          <w:rFonts w:ascii="Akkurat Pro" w:hAnsi="Akkurat Pro"/>
        </w:rPr>
        <w:t>disponuje celým knižním fondem</w:t>
      </w:r>
      <w:r w:rsidR="00FF0EBB">
        <w:rPr>
          <w:rFonts w:ascii="Akkurat Pro" w:hAnsi="Akkurat Pro"/>
        </w:rPr>
        <w:t xml:space="preserve"> zaniklé</w:t>
      </w:r>
      <w:r w:rsidR="000D0333" w:rsidRPr="000D0333">
        <w:rPr>
          <w:rFonts w:ascii="Akkurat Pro" w:hAnsi="Akkurat Pro"/>
        </w:rPr>
        <w:t xml:space="preserve"> Literární akademie Josefa Škvoreckého, který odkoupila a postupně doplňuje reklamními a vizuálně zaměřenými žánry.</w:t>
      </w:r>
    </w:p>
    <w:p w14:paraId="795DA670" w14:textId="1138C052" w:rsidR="00A71FC4" w:rsidRDefault="00A71FC4" w:rsidP="00A71FC4">
      <w:pPr>
        <w:pStyle w:val="Nadpis2"/>
        <w:rPr>
          <w:rFonts w:ascii="Akkurat Pro" w:hAnsi="Akkurat Pro"/>
        </w:rPr>
      </w:pPr>
      <w:r>
        <w:rPr>
          <w:rFonts w:ascii="Akkurat Pro" w:hAnsi="Akkurat Pro"/>
        </w:rPr>
        <w:t>Ochrana duševního vlastnictví</w:t>
      </w:r>
    </w:p>
    <w:p w14:paraId="737DAEFF" w14:textId="7F71C088" w:rsidR="00045D58" w:rsidRDefault="00A71FC4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A71FC4">
        <w:rPr>
          <w:rFonts w:ascii="Akkurat Pro" w:hAnsi="Akkurat Pro"/>
        </w:rPr>
        <w:t xml:space="preserve">Škola využívá standardní software pro posuzování shody s jinými díly, ale </w:t>
      </w:r>
      <w:r w:rsidR="00F33C8A">
        <w:rPr>
          <w:rFonts w:ascii="Akkurat Pro" w:hAnsi="Akkurat Pro"/>
        </w:rPr>
        <w:br/>
      </w:r>
      <w:r w:rsidRPr="00A71FC4">
        <w:rPr>
          <w:rFonts w:ascii="Akkurat Pro" w:hAnsi="Akkurat Pro"/>
        </w:rPr>
        <w:t>s ohledem na skutečnost, že práce vznikají v rámci kreativních dílen a ateliérů, zaručuje jejich původnost již proces vzniku.</w:t>
      </w:r>
    </w:p>
    <w:p w14:paraId="02BB5844" w14:textId="28AE1175" w:rsidR="00341FE0" w:rsidRDefault="00045D58" w:rsidP="00956E39">
      <w:pPr>
        <w:spacing w:line="312" w:lineRule="auto"/>
        <w:ind w:firstLine="709"/>
        <w:jc w:val="both"/>
        <w:rPr>
          <w:rFonts w:ascii="Akkurat Pro" w:hAnsi="Akkurat Pro"/>
        </w:rPr>
      </w:pPr>
      <w:r>
        <w:rPr>
          <w:rFonts w:ascii="Akkurat Pro" w:hAnsi="Akkurat Pro"/>
        </w:rPr>
        <w:t>Veškerá díla studentů</w:t>
      </w:r>
      <w:r w:rsidRPr="00045D58">
        <w:rPr>
          <w:rFonts w:ascii="Akkurat Pro" w:hAnsi="Akkurat Pro"/>
        </w:rPr>
        <w:t xml:space="preserve"> (literární, výtvarná, projektová a jiná ve smyslu zákona č. 121/2000 Sb.</w:t>
      </w:r>
      <w:r w:rsidR="00C94BD9">
        <w:rPr>
          <w:rFonts w:ascii="Akkurat Pro" w:hAnsi="Akkurat Pro"/>
        </w:rPr>
        <w:t>,</w:t>
      </w:r>
      <w:r w:rsidRPr="00045D58">
        <w:rPr>
          <w:rFonts w:ascii="Akkurat Pro" w:hAnsi="Akkurat Pro"/>
        </w:rPr>
        <w:t xml:space="preserve"> o právu autorském, o právech souvisejících s právem autorským </w:t>
      </w:r>
      <w:r w:rsidR="00F33C8A">
        <w:rPr>
          <w:rFonts w:ascii="Akkurat Pro" w:hAnsi="Akkurat Pro"/>
        </w:rPr>
        <w:br/>
      </w:r>
      <w:r w:rsidRPr="00045D58">
        <w:rPr>
          <w:rFonts w:ascii="Akkurat Pro" w:hAnsi="Akkurat Pro"/>
        </w:rPr>
        <w:t xml:space="preserve">a o změně některých zákonů </w:t>
      </w:r>
      <w:r w:rsidR="000B44EB" w:rsidRPr="00941BC6">
        <w:rPr>
          <w:rFonts w:ascii="Akkurat Pro" w:hAnsi="Akkurat Pro"/>
        </w:rPr>
        <w:t>–</w:t>
      </w:r>
      <w:r w:rsidRPr="00045D58">
        <w:rPr>
          <w:rFonts w:ascii="Akkurat Pro" w:hAnsi="Akkurat Pro"/>
        </w:rPr>
        <w:t xml:space="preserve"> autorský zákon) vytvořená za součinnosti VŠKK jsou tzv. školním dílem ve smyslu ust</w:t>
      </w:r>
      <w:r w:rsidR="00562D1A">
        <w:rPr>
          <w:rFonts w:ascii="Akkurat Pro" w:hAnsi="Akkurat Pro"/>
        </w:rPr>
        <w:t>anovení</w:t>
      </w:r>
      <w:r w:rsidRPr="00045D58">
        <w:rPr>
          <w:rFonts w:ascii="Akkurat Pro" w:hAnsi="Akkurat Pro"/>
        </w:rPr>
        <w:t xml:space="preserve"> § 60 zákon č. 121/2000 Sb.</w:t>
      </w:r>
      <w:r w:rsidR="00C94BD9">
        <w:rPr>
          <w:rFonts w:ascii="Akkurat Pro" w:hAnsi="Akkurat Pro"/>
        </w:rPr>
        <w:t>,</w:t>
      </w:r>
      <w:r w:rsidRPr="00045D58">
        <w:rPr>
          <w:rFonts w:ascii="Akkurat Pro" w:hAnsi="Akkurat Pro"/>
        </w:rPr>
        <w:t xml:space="preserve"> o právu autorském, o právech souvisejících s právem autorským a o změně některých zákon</w:t>
      </w:r>
      <w:r>
        <w:rPr>
          <w:rFonts w:ascii="Akkurat Pro" w:hAnsi="Akkurat Pro"/>
        </w:rPr>
        <w:t>ů (autorský zákon). VŠKK je</w:t>
      </w:r>
      <w:r w:rsidRPr="00045D58">
        <w:rPr>
          <w:rFonts w:ascii="Akkurat Pro" w:hAnsi="Akkurat Pro"/>
        </w:rPr>
        <w:t xml:space="preserve"> oprávněna s těmito díly ve smyslu citovaného zákona dále disponovat.</w:t>
      </w:r>
    </w:p>
    <w:p w14:paraId="3AF50B83" w14:textId="1B7A1322" w:rsidR="008A470D" w:rsidRPr="00941BC6" w:rsidRDefault="008A44EA" w:rsidP="00987E1C">
      <w:pPr>
        <w:pStyle w:val="Nadpis1"/>
        <w:rPr>
          <w:rFonts w:ascii="Akkurat Pro" w:hAnsi="Akkurat Pro"/>
        </w:rPr>
      </w:pPr>
      <w:bookmarkStart w:id="8" w:name="_Toc485653399"/>
      <w:r w:rsidRPr="00941BC6">
        <w:rPr>
          <w:rFonts w:ascii="Akkurat Pro" w:hAnsi="Akkurat Pro"/>
        </w:rPr>
        <w:lastRenderedPageBreak/>
        <w:t>Studijní programy</w:t>
      </w:r>
      <w:r w:rsidR="00F46556" w:rsidRPr="00941BC6">
        <w:rPr>
          <w:rFonts w:ascii="Akkurat Pro" w:hAnsi="Akkurat Pro"/>
        </w:rPr>
        <w:t xml:space="preserve">, </w:t>
      </w:r>
      <w:r w:rsidRPr="00941BC6">
        <w:rPr>
          <w:rFonts w:ascii="Akkurat Pro" w:hAnsi="Akkurat Pro"/>
        </w:rPr>
        <w:t>organizace studia</w:t>
      </w:r>
      <w:r w:rsidR="00B6556C">
        <w:rPr>
          <w:rFonts w:ascii="Akkurat Pro" w:hAnsi="Akkurat Pro"/>
        </w:rPr>
        <w:t xml:space="preserve"> a </w:t>
      </w:r>
      <w:r w:rsidR="00F46556" w:rsidRPr="00941BC6">
        <w:rPr>
          <w:rFonts w:ascii="Akkurat Pro" w:hAnsi="Akkurat Pro"/>
        </w:rPr>
        <w:t>vzdělávací činnost</w:t>
      </w:r>
      <w:bookmarkEnd w:id="8"/>
    </w:p>
    <w:p w14:paraId="301E063B" w14:textId="45BA724D" w:rsidR="00F2542F" w:rsidRPr="00941BC6" w:rsidRDefault="00F51E68" w:rsidP="00987E1C">
      <w:pPr>
        <w:pStyle w:val="Nadpis2"/>
        <w:rPr>
          <w:rFonts w:ascii="Akkurat Pro" w:hAnsi="Akkurat Pro"/>
        </w:rPr>
      </w:pPr>
      <w:bookmarkStart w:id="9" w:name="_Toc485653400"/>
      <w:r w:rsidRPr="00941BC6">
        <w:rPr>
          <w:rFonts w:ascii="Akkurat Pro" w:hAnsi="Akkurat Pro"/>
        </w:rPr>
        <w:t>Akreditované studijní programy</w:t>
      </w:r>
      <w:r w:rsidR="00A9404C" w:rsidRPr="00941BC6">
        <w:rPr>
          <w:rFonts w:ascii="Akkurat Pro" w:hAnsi="Akkurat Pro"/>
        </w:rPr>
        <w:t xml:space="preserve"> </w:t>
      </w:r>
      <w:bookmarkEnd w:id="9"/>
    </w:p>
    <w:p w14:paraId="0AE1CAD2" w14:textId="5EA1C60F" w:rsidR="0059514D" w:rsidRDefault="00502F1C" w:rsidP="00654EC0">
      <w:pPr>
        <w:spacing w:line="312" w:lineRule="auto"/>
        <w:ind w:firstLine="576"/>
        <w:jc w:val="both"/>
        <w:rPr>
          <w:rFonts w:ascii="Akkurat Pro" w:hAnsi="Akkurat Pro"/>
        </w:rPr>
      </w:pPr>
      <w:r>
        <w:rPr>
          <w:rFonts w:ascii="Akkurat Pro" w:hAnsi="Akkurat Pro"/>
        </w:rPr>
        <w:t>VŠKK měla v akademickém roce 2017/2018</w:t>
      </w:r>
      <w:r w:rsidR="00BC1F0F">
        <w:rPr>
          <w:rFonts w:ascii="Akkurat Pro" w:hAnsi="Akkurat Pro"/>
        </w:rPr>
        <w:t xml:space="preserve"> akreditovaný</w:t>
      </w:r>
      <w:r w:rsidR="00776EC4">
        <w:rPr>
          <w:rFonts w:ascii="Akkurat Pro" w:hAnsi="Akkurat Pro"/>
        </w:rPr>
        <w:t xml:space="preserve"> jeden</w:t>
      </w:r>
      <w:r w:rsidR="00431E8D" w:rsidRPr="00941BC6">
        <w:rPr>
          <w:rFonts w:ascii="Akkurat Pro" w:hAnsi="Akkurat Pro"/>
        </w:rPr>
        <w:t xml:space="preserve"> </w:t>
      </w:r>
      <w:r w:rsidR="00F51E68" w:rsidRPr="00941BC6">
        <w:rPr>
          <w:rFonts w:ascii="Akkurat Pro" w:hAnsi="Akkurat Pro"/>
        </w:rPr>
        <w:t>bakalářský</w:t>
      </w:r>
      <w:r w:rsidR="00776EC4">
        <w:rPr>
          <w:rFonts w:ascii="Akkurat Pro" w:hAnsi="Akkurat Pro"/>
        </w:rPr>
        <w:t xml:space="preserve"> studijní</w:t>
      </w:r>
      <w:r w:rsidR="00F51E68" w:rsidRPr="00941BC6">
        <w:rPr>
          <w:rFonts w:ascii="Akkurat Pro" w:hAnsi="Akkurat Pro"/>
        </w:rPr>
        <w:t xml:space="preserve"> </w:t>
      </w:r>
      <w:r w:rsidR="00431E8D" w:rsidRPr="00941BC6">
        <w:rPr>
          <w:rFonts w:ascii="Akkurat Pro" w:hAnsi="Akkurat Pro"/>
        </w:rPr>
        <w:t xml:space="preserve">program </w:t>
      </w:r>
      <w:r w:rsidR="00431E8D" w:rsidRPr="00F535ED">
        <w:rPr>
          <w:rFonts w:ascii="Akkurat Pro" w:hAnsi="Akkurat Pro"/>
          <w:b/>
        </w:rPr>
        <w:t>Vizuální</w:t>
      </w:r>
      <w:r w:rsidR="00B6556C" w:rsidRPr="00F535ED">
        <w:rPr>
          <w:rFonts w:ascii="Akkurat Pro" w:hAnsi="Akkurat Pro"/>
          <w:b/>
        </w:rPr>
        <w:t xml:space="preserve"> a </w:t>
      </w:r>
      <w:r w:rsidR="00431E8D" w:rsidRPr="00F535ED">
        <w:rPr>
          <w:rFonts w:ascii="Akkurat Pro" w:hAnsi="Akkurat Pro"/>
          <w:b/>
        </w:rPr>
        <w:t>literární umění</w:t>
      </w:r>
      <w:r w:rsidR="0074070C">
        <w:rPr>
          <w:rFonts w:ascii="Akkurat Pro" w:hAnsi="Akkurat Pro"/>
        </w:rPr>
        <w:t xml:space="preserve">, </w:t>
      </w:r>
      <w:r w:rsidR="00F51E68" w:rsidRPr="00941BC6">
        <w:rPr>
          <w:rFonts w:ascii="Akkurat Pro" w:hAnsi="Akkurat Pro"/>
        </w:rPr>
        <w:t>obory:</w:t>
      </w:r>
      <w:r w:rsidR="00776EC4">
        <w:rPr>
          <w:rFonts w:ascii="Akkurat Pro" w:hAnsi="Akkurat Pro"/>
        </w:rPr>
        <w:t xml:space="preserve"> Literární tvorba a</w:t>
      </w:r>
      <w:r w:rsidR="00F51E68" w:rsidRPr="00941BC6">
        <w:rPr>
          <w:rFonts w:ascii="Akkurat Pro" w:hAnsi="Akkurat Pro"/>
        </w:rPr>
        <w:t xml:space="preserve"> Vizuální tvorba (</w:t>
      </w:r>
      <w:r w:rsidR="00BC1F0F">
        <w:rPr>
          <w:rFonts w:ascii="Akkurat Pro" w:hAnsi="Akkurat Pro"/>
        </w:rPr>
        <w:t xml:space="preserve">specializace: </w:t>
      </w:r>
      <w:r>
        <w:rPr>
          <w:rFonts w:ascii="Akkurat Pro" w:hAnsi="Akkurat Pro"/>
        </w:rPr>
        <w:t>Marketingové komunikace,</w:t>
      </w:r>
      <w:r w:rsidR="00F51E68" w:rsidRPr="00941BC6">
        <w:rPr>
          <w:rFonts w:ascii="Akkurat Pro" w:hAnsi="Akkurat Pro"/>
        </w:rPr>
        <w:t xml:space="preserve"> Fotografie</w:t>
      </w:r>
      <w:r w:rsidR="00B6556C">
        <w:rPr>
          <w:rFonts w:ascii="Akkurat Pro" w:hAnsi="Akkurat Pro"/>
        </w:rPr>
        <w:t xml:space="preserve"> a </w:t>
      </w:r>
      <w:r w:rsidR="00F51E68" w:rsidRPr="00941BC6">
        <w:rPr>
          <w:rFonts w:ascii="Akkurat Pro" w:hAnsi="Akkurat Pro"/>
        </w:rPr>
        <w:t>audiovize, Grafický</w:t>
      </w:r>
      <w:r w:rsidR="00B6556C">
        <w:rPr>
          <w:rFonts w:ascii="Akkurat Pro" w:hAnsi="Akkurat Pro"/>
        </w:rPr>
        <w:t xml:space="preserve"> a </w:t>
      </w:r>
      <w:r w:rsidR="00F51E68" w:rsidRPr="00941BC6">
        <w:rPr>
          <w:rFonts w:ascii="Akkurat Pro" w:hAnsi="Akkurat Pro"/>
        </w:rPr>
        <w:t>mediální design</w:t>
      </w:r>
      <w:r w:rsidR="00776EC4">
        <w:rPr>
          <w:rFonts w:ascii="Akkurat Pro" w:hAnsi="Akkurat Pro"/>
        </w:rPr>
        <w:t>,</w:t>
      </w:r>
      <w:r w:rsidR="00B6556C">
        <w:rPr>
          <w:rFonts w:ascii="Akkurat Pro" w:hAnsi="Akkurat Pro"/>
        </w:rPr>
        <w:t> </w:t>
      </w:r>
      <w:r w:rsidR="00F51E68" w:rsidRPr="00941BC6">
        <w:rPr>
          <w:rFonts w:ascii="Akkurat Pro" w:hAnsi="Akkurat Pro"/>
        </w:rPr>
        <w:t>Animace</w:t>
      </w:r>
      <w:r w:rsidR="00B6556C">
        <w:rPr>
          <w:rFonts w:ascii="Akkurat Pro" w:hAnsi="Akkurat Pro"/>
        </w:rPr>
        <w:t xml:space="preserve"> a </w:t>
      </w:r>
      <w:r w:rsidR="000E234B">
        <w:rPr>
          <w:rFonts w:ascii="Akkurat Pro" w:hAnsi="Akkurat Pro"/>
        </w:rPr>
        <w:t>vizuální</w:t>
      </w:r>
      <w:r w:rsidR="00F51E68" w:rsidRPr="00941BC6">
        <w:rPr>
          <w:rFonts w:ascii="Akkurat Pro" w:hAnsi="Akkurat Pro"/>
        </w:rPr>
        <w:t xml:space="preserve"> efekty)</w:t>
      </w:r>
      <w:r w:rsidR="00776EC4">
        <w:rPr>
          <w:rFonts w:ascii="Akkurat Pro" w:hAnsi="Akkurat Pro"/>
        </w:rPr>
        <w:t>.</w:t>
      </w:r>
      <w:r w:rsidR="00F535ED">
        <w:rPr>
          <w:rFonts w:ascii="Akkurat Pro" w:hAnsi="Akkurat Pro"/>
        </w:rPr>
        <w:t xml:space="preserve"> </w:t>
      </w:r>
    </w:p>
    <w:p w14:paraId="37D5FFAB" w14:textId="316072AC" w:rsidR="00F535ED" w:rsidRPr="00F535ED" w:rsidRDefault="00F535ED" w:rsidP="00956E39">
      <w:pPr>
        <w:spacing w:line="312" w:lineRule="auto"/>
        <w:ind w:firstLine="709"/>
        <w:jc w:val="both"/>
        <w:rPr>
          <w:rFonts w:ascii="Akkurat Pro" w:hAnsi="Akkurat Pro"/>
        </w:rPr>
      </w:pPr>
      <w:r w:rsidRPr="00F535ED">
        <w:rPr>
          <w:rFonts w:ascii="Akkurat Pro" w:hAnsi="Akkurat Pro"/>
        </w:rPr>
        <w:t xml:space="preserve">Požadavek na vznik nového studijního programu </w:t>
      </w:r>
      <w:r>
        <w:rPr>
          <w:rFonts w:ascii="Akkurat Pro" w:hAnsi="Akkurat Pro"/>
        </w:rPr>
        <w:t xml:space="preserve">vychází ze vzdělávacích potřeb </w:t>
      </w:r>
      <w:r w:rsidRPr="00F535ED">
        <w:rPr>
          <w:rFonts w:ascii="Akkurat Pro" w:hAnsi="Akkurat Pro"/>
        </w:rPr>
        <w:t>a dlouhodobého záměru vysoké školy. Návrh může být vznesen na základě požadavku akademických i správních orgánů, případně spolupracujících subjektů z</w:t>
      </w:r>
      <w:r w:rsidR="005E5122">
        <w:rPr>
          <w:rFonts w:ascii="Akkurat Pro" w:hAnsi="Akkurat Pro"/>
        </w:rPr>
        <w:t> </w:t>
      </w:r>
      <w:r w:rsidRPr="00F535ED">
        <w:rPr>
          <w:rFonts w:ascii="Akkurat Pro" w:hAnsi="Akkurat Pro"/>
        </w:rPr>
        <w:t>praxe</w:t>
      </w:r>
      <w:r w:rsidR="005E5122">
        <w:rPr>
          <w:rFonts w:ascii="Akkurat Pro" w:hAnsi="Akkurat Pro"/>
        </w:rPr>
        <w:t>,</w:t>
      </w:r>
      <w:r w:rsidRPr="00F535ED">
        <w:rPr>
          <w:rFonts w:ascii="Akkurat Pro" w:hAnsi="Akkurat Pro"/>
        </w:rPr>
        <w:t xml:space="preserve"> jako je např. AKA. K návrhu se vyjadřuje rektor, Akademická rada VŠKK </w:t>
      </w:r>
      <w:r w:rsidR="00F33C8A">
        <w:rPr>
          <w:rFonts w:ascii="Akkurat Pro" w:hAnsi="Akkurat Pro"/>
        </w:rPr>
        <w:br/>
      </w:r>
      <w:r w:rsidRPr="00F535ED">
        <w:rPr>
          <w:rFonts w:ascii="Akkurat Pro" w:hAnsi="Akkurat Pro"/>
        </w:rPr>
        <w:t xml:space="preserve">a jednatel. </w:t>
      </w:r>
      <w:r>
        <w:rPr>
          <w:rFonts w:ascii="Akkurat Pro" w:hAnsi="Akkurat Pro"/>
        </w:rPr>
        <w:t xml:space="preserve">V roce 2017 byl s ohledem na specifičnost vzdělávací oblasti připraven k akreditaci nový vzdělávací program </w:t>
      </w:r>
      <w:r w:rsidRPr="00F535ED">
        <w:rPr>
          <w:rFonts w:ascii="Akkurat Pro" w:hAnsi="Akkurat Pro"/>
          <w:b/>
        </w:rPr>
        <w:t>Kreativní marketing a komunikace</w:t>
      </w:r>
      <w:r>
        <w:rPr>
          <w:rFonts w:ascii="Akkurat Pro" w:hAnsi="Akkurat Pro"/>
        </w:rPr>
        <w:t xml:space="preserve"> (specializace: Kreativní marketing, Management v kreativním průmyslu a On-line marketing)</w:t>
      </w:r>
      <w:r w:rsidR="00085277">
        <w:rPr>
          <w:rFonts w:ascii="Akkurat Pro" w:hAnsi="Akkurat Pro"/>
        </w:rPr>
        <w:t xml:space="preserve">, jenž bude </w:t>
      </w:r>
      <w:r w:rsidR="0074070C">
        <w:rPr>
          <w:rFonts w:ascii="Akkurat Pro" w:hAnsi="Akkurat Pro"/>
        </w:rPr>
        <w:t>realizován</w:t>
      </w:r>
      <w:r w:rsidR="00085277">
        <w:rPr>
          <w:rFonts w:ascii="Akkurat Pro" w:hAnsi="Akkurat Pro"/>
        </w:rPr>
        <w:t xml:space="preserve"> samostatně od akademického roku 2018/2019.</w:t>
      </w:r>
    </w:p>
    <w:p w14:paraId="2ACF1682" w14:textId="27F445DE" w:rsidR="00A9404C" w:rsidRPr="00941BC6" w:rsidRDefault="00A9404C" w:rsidP="00A9404C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Studijní program Vizuální</w:t>
      </w:r>
      <w:r w:rsidR="00B6556C">
        <w:rPr>
          <w:rFonts w:ascii="Akkurat Pro" w:hAnsi="Akkurat Pro"/>
        </w:rPr>
        <w:t xml:space="preserve"> a </w:t>
      </w:r>
      <w:r w:rsidR="00BC1F0F">
        <w:rPr>
          <w:rFonts w:ascii="Akkurat Pro" w:hAnsi="Akkurat Pro"/>
        </w:rPr>
        <w:t>literární umění se řídí metodi</w:t>
      </w:r>
      <w:r w:rsidRPr="00941BC6">
        <w:rPr>
          <w:rFonts w:ascii="Akkurat Pro" w:hAnsi="Akkurat Pro"/>
        </w:rPr>
        <w:t>kou výstupů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učení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souladu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Národním referenčním rámcem terciálního vzdělávání. Vycházíme tak vstříc požadavkům kompatibility</w:t>
      </w:r>
      <w:r w:rsidR="00A539FA" w:rsidRPr="00941BC6">
        <w:rPr>
          <w:rFonts w:ascii="Akkurat Pro" w:hAnsi="Akkurat Pro"/>
        </w:rPr>
        <w:t xml:space="preserve"> </w:t>
      </w:r>
      <w:r w:rsidR="00085277">
        <w:rPr>
          <w:rFonts w:ascii="Akkurat Pro" w:hAnsi="Akkurat Pro"/>
        </w:rPr>
        <w:t>podle</w:t>
      </w:r>
      <w:r w:rsidRPr="00941BC6">
        <w:rPr>
          <w:rFonts w:ascii="Akkurat Pro" w:hAnsi="Akkurat Pro"/>
        </w:rPr>
        <w:t xml:space="preserve"> evro</w:t>
      </w:r>
      <w:r w:rsidR="00085277">
        <w:rPr>
          <w:rFonts w:ascii="Akkurat Pro" w:hAnsi="Akkurat Pro"/>
        </w:rPr>
        <w:t xml:space="preserve">pského </w:t>
      </w:r>
      <w:r w:rsidR="00085277" w:rsidRPr="00085277">
        <w:rPr>
          <w:rFonts w:ascii="Akkurat Pro" w:hAnsi="Akkurat Pro"/>
          <w:i/>
        </w:rPr>
        <w:t>systému převodu kreditů ECTS</w:t>
      </w:r>
      <w:r w:rsidRPr="00941BC6">
        <w:rPr>
          <w:rFonts w:ascii="Akkurat Pro" w:hAnsi="Akkurat Pro"/>
        </w:rPr>
        <w:t>. Počty kreditů odrážejí nejen náročnost předmětu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hlediska času, který musí student vynaložit na splnění zadání, ale též míru kreativity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vlastních originálních přístupů, které do sp</w:t>
      </w:r>
      <w:r w:rsidR="009941B7">
        <w:rPr>
          <w:rFonts w:ascii="Akkurat Pro" w:hAnsi="Akkurat Pro"/>
        </w:rPr>
        <w:t>lnění zadání musí vnést. Většina částí</w:t>
      </w:r>
      <w:r w:rsidRPr="00941BC6">
        <w:rPr>
          <w:rFonts w:ascii="Akkurat Pro" w:hAnsi="Akkurat Pro"/>
        </w:rPr>
        <w:t xml:space="preserve"> st</w:t>
      </w:r>
      <w:r w:rsidR="009941B7">
        <w:rPr>
          <w:rFonts w:ascii="Akkurat Pro" w:hAnsi="Akkurat Pro"/>
        </w:rPr>
        <w:t>udijního plánu jsou povinné</w:t>
      </w:r>
      <w:r w:rsidRPr="00941BC6">
        <w:rPr>
          <w:rFonts w:ascii="Akkurat Pro" w:hAnsi="Akkurat Pro"/>
        </w:rPr>
        <w:t>, jiné si student může splnit, resp. vybrat dle vlast</w:t>
      </w:r>
      <w:r w:rsidR="009941B7">
        <w:rPr>
          <w:rFonts w:ascii="Akkurat Pro" w:hAnsi="Akkurat Pro"/>
        </w:rPr>
        <w:t xml:space="preserve">ního uvážení (povinně volitelné </w:t>
      </w:r>
      <w:r w:rsidR="000B44EB" w:rsidRPr="00941BC6">
        <w:rPr>
          <w:rFonts w:ascii="Akkurat Pro" w:hAnsi="Akkurat Pro"/>
        </w:rPr>
        <w:t>–</w:t>
      </w:r>
      <w:r w:rsidRPr="00941BC6">
        <w:rPr>
          <w:rFonts w:ascii="Akkurat Pro" w:hAnsi="Akkurat Pro"/>
        </w:rPr>
        <w:t xml:space="preserve"> zajišťující rozlišení specializací),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volitelné předměty, jejichž nabídka je sestavena tak, aby jednak doplňovala obsah povinných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povi</w:t>
      </w:r>
      <w:r w:rsidR="00FD4064">
        <w:rPr>
          <w:rFonts w:ascii="Akkurat Pro" w:hAnsi="Akkurat Pro"/>
        </w:rPr>
        <w:t xml:space="preserve">nně volitelných předmětů </w:t>
      </w:r>
      <w:r w:rsidR="00972116">
        <w:rPr>
          <w:rFonts w:ascii="Akkurat Pro" w:hAnsi="Akkurat Pro"/>
        </w:rPr>
        <w:t>a </w:t>
      </w:r>
      <w:r w:rsidR="00FD4064">
        <w:rPr>
          <w:rFonts w:ascii="Akkurat Pro" w:hAnsi="Akkurat Pro"/>
        </w:rPr>
        <w:t>zároveň</w:t>
      </w:r>
      <w:r w:rsidRPr="00941BC6">
        <w:rPr>
          <w:rFonts w:ascii="Akkurat Pro" w:hAnsi="Akkurat Pro"/>
        </w:rPr>
        <w:t xml:space="preserve"> dala možnost nahlédnout do jiného oboru.</w:t>
      </w:r>
    </w:p>
    <w:p w14:paraId="345A2C68" w14:textId="6CAB47E5" w:rsidR="00A9404C" w:rsidRPr="00941BC6" w:rsidRDefault="00085277" w:rsidP="005507C8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Uznávání studijní</w:t>
      </w:r>
      <w:r w:rsidR="00972116">
        <w:rPr>
          <w:rFonts w:ascii="Akkurat Pro" w:hAnsi="Akkurat Pro"/>
        </w:rPr>
        <w:t>ch</w:t>
      </w:r>
      <w:r>
        <w:rPr>
          <w:rFonts w:ascii="Akkurat Pro" w:hAnsi="Akkurat Pro"/>
        </w:rPr>
        <w:t xml:space="preserve"> povinností splněných</w:t>
      </w:r>
      <w:r w:rsidR="00A9404C" w:rsidRPr="00941BC6">
        <w:rPr>
          <w:rFonts w:ascii="Akkurat Pro" w:hAnsi="Akkurat Pro"/>
        </w:rPr>
        <w:t xml:space="preserve"> na jiné vysoké škole</w:t>
      </w:r>
      <w:r w:rsidR="00B6556C">
        <w:rPr>
          <w:rFonts w:ascii="Akkurat Pro" w:hAnsi="Akkurat Pro"/>
        </w:rPr>
        <w:t xml:space="preserve"> v </w:t>
      </w:r>
      <w:r w:rsidR="00A9404C" w:rsidRPr="00941BC6">
        <w:rPr>
          <w:rFonts w:ascii="Akkurat Pro" w:hAnsi="Akkurat Pro"/>
        </w:rPr>
        <w:t>ČR nebo</w:t>
      </w:r>
      <w:r w:rsidR="00B6556C">
        <w:rPr>
          <w:rFonts w:ascii="Akkurat Pro" w:hAnsi="Akkurat Pro"/>
        </w:rPr>
        <w:t xml:space="preserve"> v </w:t>
      </w:r>
      <w:r w:rsidR="00A9404C" w:rsidRPr="00941BC6">
        <w:rPr>
          <w:rFonts w:ascii="Akkurat Pro" w:hAnsi="Akkurat Pro"/>
        </w:rPr>
        <w:t>zahraničí (např.</w:t>
      </w:r>
      <w:r w:rsidR="00B6556C">
        <w:rPr>
          <w:rFonts w:ascii="Akkurat Pro" w:hAnsi="Akkurat Pro"/>
        </w:rPr>
        <w:t xml:space="preserve"> v </w:t>
      </w:r>
      <w:r w:rsidR="00A9404C" w:rsidRPr="00941BC6">
        <w:rPr>
          <w:rFonts w:ascii="Akkurat Pro" w:hAnsi="Akkurat Pro"/>
        </w:rPr>
        <w:t>rámci programu Erasm</w:t>
      </w:r>
      <w:r>
        <w:rPr>
          <w:rFonts w:ascii="Akkurat Pro" w:hAnsi="Akkurat Pro"/>
        </w:rPr>
        <w:t>us) je prováděno v souladu se stupnicí pro</w:t>
      </w:r>
      <w:r w:rsidR="00A9404C" w:rsidRPr="00941BC6">
        <w:rPr>
          <w:rFonts w:ascii="Akkurat Pro" w:hAnsi="Akkurat Pro"/>
        </w:rPr>
        <w:t xml:space="preserve"> </w:t>
      </w:r>
      <w:r>
        <w:rPr>
          <w:rFonts w:ascii="Akkurat Pro" w:hAnsi="Akkurat Pro"/>
        </w:rPr>
        <w:t xml:space="preserve">hodnocení, která je definována </w:t>
      </w:r>
      <w:r w:rsidR="00BC1F0F">
        <w:rPr>
          <w:rFonts w:ascii="Akkurat Pro" w:hAnsi="Akkurat Pro"/>
        </w:rPr>
        <w:t>m</w:t>
      </w:r>
      <w:r>
        <w:rPr>
          <w:rFonts w:ascii="Akkurat Pro" w:hAnsi="Akkurat Pro"/>
        </w:rPr>
        <w:t xml:space="preserve">ezinárodně srovnatelným </w:t>
      </w:r>
      <w:r w:rsidR="00BC1F0F" w:rsidRPr="00085277">
        <w:rPr>
          <w:rFonts w:ascii="Akkurat Pro" w:hAnsi="Akkurat Pro"/>
          <w:i/>
        </w:rPr>
        <w:t>systém</w:t>
      </w:r>
      <w:r w:rsidRPr="00085277">
        <w:rPr>
          <w:rFonts w:ascii="Akkurat Pro" w:hAnsi="Akkurat Pro"/>
          <w:i/>
        </w:rPr>
        <w:t>em klasifikace</w:t>
      </w:r>
      <w:r w:rsidR="00BC1F0F" w:rsidRPr="00085277">
        <w:rPr>
          <w:rFonts w:ascii="Akkurat Pro" w:hAnsi="Akkurat Pro"/>
          <w:i/>
        </w:rPr>
        <w:t xml:space="preserve"> ECTS</w:t>
      </w:r>
      <w:r w:rsidR="00A9404C" w:rsidRPr="00941BC6">
        <w:rPr>
          <w:rFonts w:ascii="Akkurat Pro" w:hAnsi="Akkurat Pro"/>
        </w:rPr>
        <w:t xml:space="preserve">. </w:t>
      </w:r>
    </w:p>
    <w:p w14:paraId="0AA6976B" w14:textId="4F118CD3" w:rsidR="001D17EB" w:rsidRPr="00941BC6" w:rsidRDefault="00A9404C" w:rsidP="005507C8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Při zachování náplně studia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celkového rámce studijního programu je každoročně studium aktualizováno tak, aby byl co nejefektivněji naplněn profil studenta jednotlivých</w:t>
      </w:r>
      <w:r w:rsidR="00BC1F0F">
        <w:rPr>
          <w:rFonts w:ascii="Akkurat Pro" w:hAnsi="Akkurat Pro"/>
        </w:rPr>
        <w:t xml:space="preserve"> oborů</w:t>
      </w:r>
      <w:r w:rsidRPr="00941BC6">
        <w:rPr>
          <w:rFonts w:ascii="Akkurat Pro" w:hAnsi="Akkurat Pro"/>
        </w:rPr>
        <w:t xml:space="preserve"> </w:t>
      </w:r>
      <w:r w:rsidR="00BC1F0F">
        <w:rPr>
          <w:rFonts w:ascii="Akkurat Pro" w:hAnsi="Akkurat Pro"/>
        </w:rPr>
        <w:t>(</w:t>
      </w:r>
      <w:r w:rsidRPr="00941BC6">
        <w:rPr>
          <w:rFonts w:ascii="Akkurat Pro" w:hAnsi="Akkurat Pro"/>
        </w:rPr>
        <w:t>specializací</w:t>
      </w:r>
      <w:r w:rsidR="00BC1F0F">
        <w:rPr>
          <w:rFonts w:ascii="Akkurat Pro" w:hAnsi="Akkurat Pro"/>
        </w:rPr>
        <w:t>)</w:t>
      </w:r>
      <w:r w:rsidRPr="00941BC6">
        <w:rPr>
          <w:rFonts w:ascii="Akkurat Pro" w:hAnsi="Akkurat Pro"/>
        </w:rPr>
        <w:t>.</w:t>
      </w:r>
    </w:p>
    <w:p w14:paraId="7D269CAE" w14:textId="06EA90C6" w:rsidR="00F46556" w:rsidRPr="00941BC6" w:rsidRDefault="00431E8D" w:rsidP="00987E1C">
      <w:pPr>
        <w:pStyle w:val="Nadpis2"/>
        <w:rPr>
          <w:rFonts w:ascii="Akkurat Pro" w:hAnsi="Akkurat Pro"/>
        </w:rPr>
      </w:pPr>
      <w:bookmarkStart w:id="10" w:name="_Toc485653401"/>
      <w:r w:rsidRPr="00941BC6">
        <w:rPr>
          <w:rFonts w:ascii="Akkurat Pro" w:hAnsi="Akkurat Pro"/>
        </w:rPr>
        <w:lastRenderedPageBreak/>
        <w:t>D</w:t>
      </w:r>
      <w:r w:rsidR="00F46556" w:rsidRPr="00941BC6">
        <w:rPr>
          <w:rFonts w:ascii="Akkurat Pro" w:hAnsi="Akkurat Pro"/>
        </w:rPr>
        <w:t>alší vzdělávací aktivity</w:t>
      </w:r>
      <w:bookmarkEnd w:id="10"/>
      <w:r w:rsidR="002739DE">
        <w:rPr>
          <w:rFonts w:ascii="Akkurat Pro" w:hAnsi="Akkurat Pro"/>
        </w:rPr>
        <w:t xml:space="preserve"> a prezentace</w:t>
      </w:r>
      <w:r w:rsidR="00D574CC">
        <w:rPr>
          <w:rFonts w:ascii="Akkurat Pro" w:hAnsi="Akkurat Pro"/>
        </w:rPr>
        <w:t xml:space="preserve"> školy</w:t>
      </w:r>
    </w:p>
    <w:p w14:paraId="7DD85083" w14:textId="320FE75A" w:rsidR="001D2A65" w:rsidRPr="00802612" w:rsidRDefault="00802612" w:rsidP="00654EC0">
      <w:pPr>
        <w:spacing w:line="312" w:lineRule="auto"/>
        <w:ind w:firstLine="567"/>
        <w:jc w:val="both"/>
        <w:rPr>
          <w:rFonts w:ascii="Akkurat Pro" w:hAnsi="Akkurat Pro"/>
        </w:rPr>
      </w:pPr>
      <w:r w:rsidRPr="00802612">
        <w:rPr>
          <w:rFonts w:ascii="Akkurat Pro" w:hAnsi="Akkurat Pro"/>
        </w:rPr>
        <w:t>Škola</w:t>
      </w:r>
      <w:r w:rsidR="001D2A65" w:rsidRPr="00802612">
        <w:rPr>
          <w:rFonts w:ascii="Akkurat Pro" w:hAnsi="Akkurat Pro"/>
        </w:rPr>
        <w:t xml:space="preserve"> nabízí intenz</w:t>
      </w:r>
      <w:r w:rsidRPr="00802612">
        <w:rPr>
          <w:rFonts w:ascii="Akkurat Pro" w:hAnsi="Akkurat Pro"/>
        </w:rPr>
        <w:t>ivní kurzy češtiny pro cizince a ro</w:t>
      </w:r>
      <w:r>
        <w:rPr>
          <w:rFonts w:ascii="Akkurat Pro" w:hAnsi="Akkurat Pro"/>
        </w:rPr>
        <w:t>zšířenou výuku anglického jazyka</w:t>
      </w:r>
      <w:r w:rsidRPr="00802612">
        <w:rPr>
          <w:rFonts w:ascii="Akkurat Pro" w:hAnsi="Akkurat Pro"/>
        </w:rPr>
        <w:t xml:space="preserve"> mimo rámec studijních plánů. </w:t>
      </w:r>
    </w:p>
    <w:p w14:paraId="4D55C09D" w14:textId="3734CD4B" w:rsidR="0059514D" w:rsidRDefault="001D2A65" w:rsidP="003F16DC">
      <w:pPr>
        <w:spacing w:line="312" w:lineRule="auto"/>
        <w:ind w:firstLine="567"/>
        <w:jc w:val="both"/>
        <w:rPr>
          <w:rFonts w:ascii="Akkurat Pro" w:hAnsi="Akkurat Pro"/>
        </w:rPr>
      </w:pPr>
      <w:r w:rsidRPr="00802612">
        <w:rPr>
          <w:rFonts w:ascii="Akkurat Pro" w:hAnsi="Akkurat Pro"/>
        </w:rPr>
        <w:t>Další vzdělávací aktivitou je literární soutěž pro středoškoláky „Nebojte se Polednice“, jejíž první</w:t>
      </w:r>
      <w:r w:rsidR="00D574CC">
        <w:rPr>
          <w:rFonts w:ascii="Akkurat Pro" w:hAnsi="Akkurat Pro"/>
        </w:rPr>
        <w:t xml:space="preserve"> ročník </w:t>
      </w:r>
      <w:r w:rsidR="00802612" w:rsidRPr="00802612">
        <w:rPr>
          <w:rFonts w:ascii="Akkurat Pro" w:hAnsi="Akkurat Pro"/>
        </w:rPr>
        <w:t>připravila</w:t>
      </w:r>
      <w:r w:rsidR="00D574CC">
        <w:rPr>
          <w:rFonts w:ascii="Akkurat Pro" w:hAnsi="Akkurat Pro"/>
        </w:rPr>
        <w:t xml:space="preserve"> VŠKK</w:t>
      </w:r>
      <w:r w:rsidRPr="00802612">
        <w:rPr>
          <w:rFonts w:ascii="Akkurat Pro" w:hAnsi="Akkurat Pro"/>
        </w:rPr>
        <w:t xml:space="preserve"> za podpory Knihkupectví </w:t>
      </w:r>
      <w:proofErr w:type="spellStart"/>
      <w:r w:rsidRPr="00802612">
        <w:rPr>
          <w:rFonts w:ascii="Akkurat Pro" w:hAnsi="Akkurat Pro"/>
        </w:rPr>
        <w:t>Neoluxor</w:t>
      </w:r>
      <w:proofErr w:type="spellEnd"/>
      <w:r w:rsidRPr="00802612">
        <w:rPr>
          <w:rFonts w:ascii="Akkurat Pro" w:hAnsi="Akkurat Pro"/>
        </w:rPr>
        <w:t>, Divadla Na Zábradlí</w:t>
      </w:r>
      <w:r w:rsidR="00B6556C" w:rsidRPr="00802612">
        <w:rPr>
          <w:rFonts w:ascii="Akkurat Pro" w:hAnsi="Akkurat Pro"/>
        </w:rPr>
        <w:t xml:space="preserve"> </w:t>
      </w:r>
      <w:r w:rsidR="00B6556C" w:rsidRPr="00681DA5">
        <w:rPr>
          <w:rFonts w:ascii="Akkurat Pro" w:hAnsi="Akkurat Pro"/>
        </w:rPr>
        <w:t>a </w:t>
      </w:r>
      <w:r w:rsidRPr="00681DA5">
        <w:rPr>
          <w:rFonts w:ascii="Akkurat Pro" w:hAnsi="Akkurat Pro"/>
        </w:rPr>
        <w:t>Spolku Dobrá čeština</w:t>
      </w:r>
      <w:r w:rsidRPr="00802612">
        <w:rPr>
          <w:rFonts w:ascii="Akkurat Pro" w:hAnsi="Akkurat Pro"/>
        </w:rPr>
        <w:t>.</w:t>
      </w:r>
    </w:p>
    <w:p w14:paraId="15734A60" w14:textId="6D67E00F" w:rsidR="00A71FC4" w:rsidRPr="00802612" w:rsidRDefault="00A71FC4" w:rsidP="00A71FC4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Studenti se</w:t>
      </w:r>
      <w:r w:rsidR="00D574CC">
        <w:rPr>
          <w:rFonts w:ascii="Akkurat Pro" w:hAnsi="Akkurat Pro"/>
        </w:rPr>
        <w:t xml:space="preserve"> dále</w:t>
      </w:r>
      <w:r>
        <w:rPr>
          <w:rFonts w:ascii="Akkurat Pro" w:hAnsi="Akkurat Pro"/>
        </w:rPr>
        <w:t xml:space="preserve"> podílí na organizaci a personálním zajištění množství různorodých akcí, které</w:t>
      </w:r>
      <w:r w:rsidR="006E786A">
        <w:rPr>
          <w:rFonts w:ascii="Akkurat Pro" w:hAnsi="Akkurat Pro"/>
        </w:rPr>
        <w:t xml:space="preserve"> slouží k propagaci</w:t>
      </w:r>
      <w:r w:rsidR="009941B7">
        <w:rPr>
          <w:rFonts w:ascii="Akkurat Pro" w:hAnsi="Akkurat Pro"/>
        </w:rPr>
        <w:t xml:space="preserve"> VŠKK: dny otevřených dveří, s</w:t>
      </w:r>
      <w:r>
        <w:rPr>
          <w:rFonts w:ascii="Akkurat Pro" w:hAnsi="Akkurat Pro"/>
        </w:rPr>
        <w:t xml:space="preserve">eznamovací kurz pro 1. ročníky, </w:t>
      </w:r>
      <w:proofErr w:type="spellStart"/>
      <w:r w:rsidR="009941B7">
        <w:rPr>
          <w:rFonts w:ascii="Akkurat Pro" w:hAnsi="Akkurat Pro"/>
        </w:rPr>
        <w:t>Gaudeamus</w:t>
      </w:r>
      <w:proofErr w:type="spellEnd"/>
      <w:r w:rsidR="009941B7">
        <w:rPr>
          <w:rFonts w:ascii="Akkurat Pro" w:hAnsi="Akkurat Pro"/>
        </w:rPr>
        <w:t>, cyklus Dny</w:t>
      </w:r>
      <w:r w:rsidR="00D574CC">
        <w:rPr>
          <w:rFonts w:ascii="Akkurat Pro" w:hAnsi="Akkurat Pro"/>
        </w:rPr>
        <w:t xml:space="preserve"> osobností, </w:t>
      </w:r>
      <w:r w:rsidR="006E786A">
        <w:rPr>
          <w:rFonts w:ascii="Akkurat Pro" w:hAnsi="Akkurat Pro"/>
        </w:rPr>
        <w:t>vánoční večírky</w:t>
      </w:r>
      <w:r w:rsidR="00D574CC">
        <w:rPr>
          <w:rFonts w:ascii="Akkurat Pro" w:hAnsi="Akkurat Pro"/>
        </w:rPr>
        <w:t xml:space="preserve"> a další.</w:t>
      </w:r>
      <w:r w:rsidR="006E786A">
        <w:rPr>
          <w:rFonts w:ascii="Akkurat Pro" w:hAnsi="Akkurat Pro"/>
        </w:rPr>
        <w:t xml:space="preserve"> Aktivně se také podílejí na tvorbě příležitostí pro další prezent</w:t>
      </w:r>
      <w:r w:rsidR="002739DE">
        <w:rPr>
          <w:rFonts w:ascii="Akkurat Pro" w:hAnsi="Akkurat Pro"/>
        </w:rPr>
        <w:t>aci školy (např. studentské blog</w:t>
      </w:r>
      <w:r w:rsidR="006E786A">
        <w:rPr>
          <w:rFonts w:ascii="Akkurat Pro" w:hAnsi="Akkurat Pro"/>
        </w:rPr>
        <w:t>y).</w:t>
      </w:r>
    </w:p>
    <w:p w14:paraId="22AE79A0" w14:textId="34024A61" w:rsidR="0059514D" w:rsidRPr="00941BC6" w:rsidRDefault="0059514D" w:rsidP="00EC2A86">
      <w:pPr>
        <w:jc w:val="both"/>
        <w:rPr>
          <w:rFonts w:ascii="Akkurat Pro" w:hAnsi="Akkurat Pro" w:cstheme="minorHAnsi"/>
        </w:rPr>
      </w:pPr>
    </w:p>
    <w:p w14:paraId="1163F232" w14:textId="77777777" w:rsidR="001D17EB" w:rsidRPr="00941BC6" w:rsidRDefault="008A44EA" w:rsidP="00987E1C">
      <w:pPr>
        <w:pStyle w:val="Nadpis1"/>
        <w:rPr>
          <w:rFonts w:ascii="Akkurat Pro" w:hAnsi="Akkurat Pro"/>
        </w:rPr>
      </w:pPr>
      <w:bookmarkStart w:id="11" w:name="_Toc485653402"/>
      <w:r w:rsidRPr="00941BC6">
        <w:rPr>
          <w:rFonts w:ascii="Akkurat Pro" w:hAnsi="Akkurat Pro"/>
        </w:rPr>
        <w:lastRenderedPageBreak/>
        <w:t>Studenti</w:t>
      </w:r>
      <w:bookmarkEnd w:id="11"/>
    </w:p>
    <w:p w14:paraId="68B01AA2" w14:textId="6A170D3E" w:rsidR="008A44EA" w:rsidRPr="00941BC6" w:rsidRDefault="008D6F0B" w:rsidP="00987E1C">
      <w:pPr>
        <w:pStyle w:val="Nadpis2"/>
        <w:rPr>
          <w:rFonts w:ascii="Akkurat Pro" w:hAnsi="Akkurat Pro"/>
        </w:rPr>
      </w:pPr>
      <w:bookmarkStart w:id="12" w:name="_Toc485653403"/>
      <w:r w:rsidRPr="00941BC6">
        <w:rPr>
          <w:rFonts w:ascii="Akkurat Pro" w:hAnsi="Akkurat Pro"/>
        </w:rPr>
        <w:t>O</w:t>
      </w:r>
      <w:r w:rsidR="008A44EA" w:rsidRPr="00941BC6">
        <w:rPr>
          <w:rFonts w:ascii="Akkurat Pro" w:hAnsi="Akkurat Pro"/>
        </w:rPr>
        <w:t>patření pro snížení studijní neúspěšnosti</w:t>
      </w:r>
      <w:bookmarkEnd w:id="12"/>
    </w:p>
    <w:p w14:paraId="3F28D533" w14:textId="40A66308" w:rsidR="001D17EB" w:rsidRPr="00941BC6" w:rsidRDefault="00D812BF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Vedení školy věnovalo</w:t>
      </w:r>
      <w:r w:rsidR="00B6556C">
        <w:rPr>
          <w:rFonts w:ascii="Akkurat Pro" w:hAnsi="Akkurat Pro"/>
        </w:rPr>
        <w:t xml:space="preserve"> v </w:t>
      </w:r>
      <w:r w:rsidR="000E0E33">
        <w:rPr>
          <w:rFonts w:ascii="Akkurat Pro" w:hAnsi="Akkurat Pro"/>
        </w:rPr>
        <w:t>průběhu akademického roku</w:t>
      </w:r>
      <w:r w:rsidR="00BC1F0F">
        <w:rPr>
          <w:rFonts w:ascii="Akkurat Pro" w:hAnsi="Akkurat Pro"/>
        </w:rPr>
        <w:t xml:space="preserve"> 2017/2018</w:t>
      </w:r>
      <w:r w:rsidRPr="00941BC6">
        <w:rPr>
          <w:rFonts w:ascii="Akkurat Pro" w:hAnsi="Akkurat Pro"/>
        </w:rPr>
        <w:t xml:space="preserve"> pozornost studentům, kteří měli problémy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plněním studijních povinností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jednom nebo více předmětech. Jako soukromá vysoká škola považujeme za samozřejmý individuální přístup ke studentům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flexibilní řešení jejich problémů. Příčiny neúspěšnosti odhalujeme formou evaluací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individuálních konzultací. Studentům zatíženým finančními, zdravotními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osobními problémy poskytujeme úlevy finančního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s</w:t>
      </w:r>
      <w:r w:rsidR="00BC1F0F">
        <w:rPr>
          <w:rFonts w:ascii="Akkurat Pro" w:hAnsi="Akkurat Pro"/>
        </w:rPr>
        <w:t>tudijního charakteru (</w:t>
      </w:r>
      <w:r w:rsidRPr="00941BC6">
        <w:rPr>
          <w:rFonts w:ascii="Akkurat Pro" w:hAnsi="Akkurat Pro"/>
        </w:rPr>
        <w:t>rozložení školného, přesunutí studijních povinností, doučování apod.</w:t>
      </w:r>
      <w:r w:rsidR="00BC1F0F">
        <w:rPr>
          <w:rFonts w:ascii="Akkurat Pro" w:hAnsi="Akkurat Pro"/>
        </w:rPr>
        <w:t>).</w:t>
      </w:r>
      <w:r w:rsidRPr="00941BC6">
        <w:rPr>
          <w:rFonts w:ascii="Akkurat Pro" w:hAnsi="Akkurat Pro"/>
        </w:rPr>
        <w:t xml:space="preserve"> VŠKK také nabízí</w:t>
      </w:r>
      <w:r w:rsidR="00BC1F0F">
        <w:rPr>
          <w:rFonts w:ascii="Akkurat Pro" w:hAnsi="Akkurat Pro"/>
        </w:rPr>
        <w:t xml:space="preserve"> možnost vytvoření</w:t>
      </w:r>
      <w:r w:rsidRPr="00941BC6">
        <w:rPr>
          <w:rFonts w:ascii="Akkurat Pro" w:hAnsi="Akkurat Pro"/>
        </w:rPr>
        <w:t xml:space="preserve"> individuální</w:t>
      </w:r>
      <w:r w:rsidR="00BC1F0F">
        <w:rPr>
          <w:rFonts w:ascii="Akkurat Pro" w:hAnsi="Akkurat Pro"/>
        </w:rPr>
        <w:t>ho</w:t>
      </w:r>
      <w:r w:rsidRPr="00941BC6">
        <w:rPr>
          <w:rFonts w:ascii="Akkurat Pro" w:hAnsi="Akkurat Pro"/>
        </w:rPr>
        <w:t xml:space="preserve"> studijní</w:t>
      </w:r>
      <w:r w:rsidR="00BC1F0F">
        <w:rPr>
          <w:rFonts w:ascii="Akkurat Pro" w:hAnsi="Akkurat Pro"/>
        </w:rPr>
        <w:t>ho</w:t>
      </w:r>
      <w:r w:rsidRPr="00941BC6">
        <w:rPr>
          <w:rFonts w:ascii="Akkurat Pro" w:hAnsi="Akkurat Pro"/>
        </w:rPr>
        <w:t xml:space="preserve"> plán</w:t>
      </w:r>
      <w:r w:rsidR="00BC1F0F">
        <w:rPr>
          <w:rFonts w:ascii="Akkurat Pro" w:hAnsi="Akkurat Pro"/>
        </w:rPr>
        <w:t>u</w:t>
      </w:r>
      <w:r w:rsidRPr="00941BC6">
        <w:rPr>
          <w:rFonts w:ascii="Akkurat Pro" w:hAnsi="Akkurat Pro"/>
        </w:rPr>
        <w:t xml:space="preserve">. </w:t>
      </w:r>
    </w:p>
    <w:p w14:paraId="61923E08" w14:textId="24D29EF5" w:rsidR="002A420F" w:rsidRPr="00941BC6" w:rsidRDefault="008D6F0B" w:rsidP="00987E1C">
      <w:pPr>
        <w:pStyle w:val="Nadpis2"/>
        <w:rPr>
          <w:rFonts w:ascii="Akkurat Pro" w:hAnsi="Akkurat Pro"/>
        </w:rPr>
      </w:pPr>
      <w:bookmarkStart w:id="13" w:name="_Toc485653404"/>
      <w:r w:rsidRPr="00941BC6">
        <w:rPr>
          <w:rFonts w:ascii="Akkurat Pro" w:hAnsi="Akkurat Pro"/>
        </w:rPr>
        <w:t>O</w:t>
      </w:r>
      <w:r w:rsidR="002A420F" w:rsidRPr="00941BC6">
        <w:rPr>
          <w:rFonts w:ascii="Akkurat Pro" w:hAnsi="Akkurat Pro"/>
        </w:rPr>
        <w:t>patření pro omezení</w:t>
      </w:r>
      <w:r w:rsidR="00CC1786" w:rsidRPr="00941BC6">
        <w:rPr>
          <w:rFonts w:ascii="Akkurat Pro" w:hAnsi="Akkurat Pro"/>
        </w:rPr>
        <w:t xml:space="preserve"> prodlužování studia</w:t>
      </w:r>
      <w:bookmarkEnd w:id="13"/>
    </w:p>
    <w:p w14:paraId="5DF075BF" w14:textId="7A81C248" w:rsidR="001D17EB" w:rsidRPr="00941BC6" w:rsidRDefault="00956E39" w:rsidP="00654EC0">
      <w:pPr>
        <w:spacing w:line="312" w:lineRule="auto"/>
        <w:ind w:firstLine="576"/>
        <w:jc w:val="both"/>
        <w:rPr>
          <w:rFonts w:ascii="Akkurat Pro" w:hAnsi="Akkurat Pro"/>
        </w:rPr>
      </w:pPr>
      <w:r>
        <w:rPr>
          <w:rFonts w:ascii="Akkurat Pro" w:hAnsi="Akkurat Pro"/>
        </w:rPr>
        <w:t>Pedagogové</w:t>
      </w:r>
      <w:r w:rsidR="00E72E5C" w:rsidRPr="00941BC6">
        <w:rPr>
          <w:rFonts w:ascii="Akkurat Pro" w:hAnsi="Akkurat Pro"/>
        </w:rPr>
        <w:t xml:space="preserve"> </w:t>
      </w:r>
      <w:r w:rsidR="00BC1F0F">
        <w:rPr>
          <w:rFonts w:ascii="Akkurat Pro" w:hAnsi="Akkurat Pro"/>
        </w:rPr>
        <w:t xml:space="preserve">mají </w:t>
      </w:r>
      <w:r w:rsidR="00E72E5C" w:rsidRPr="00941BC6">
        <w:rPr>
          <w:rFonts w:ascii="Akkurat Pro" w:hAnsi="Akkurat Pro"/>
        </w:rPr>
        <w:t>dostatek prostoru věnovat s</w:t>
      </w:r>
      <w:r w:rsidR="00BC1F0F">
        <w:rPr>
          <w:rFonts w:ascii="Akkurat Pro" w:hAnsi="Akkurat Pro"/>
        </w:rPr>
        <w:t xml:space="preserve">e </w:t>
      </w:r>
      <w:r w:rsidR="00811A56" w:rsidRPr="00941BC6">
        <w:rPr>
          <w:rFonts w:ascii="Akkurat Pro" w:hAnsi="Akkurat Pro"/>
        </w:rPr>
        <w:t>specifickým potřebám</w:t>
      </w:r>
      <w:r w:rsidR="00BC1F0F">
        <w:rPr>
          <w:rFonts w:ascii="Akkurat Pro" w:hAnsi="Akkurat Pro"/>
        </w:rPr>
        <w:t xml:space="preserve"> studentů</w:t>
      </w:r>
      <w:r w:rsidR="00B6556C">
        <w:rPr>
          <w:rFonts w:ascii="Akkurat Pro" w:hAnsi="Akkurat Pro"/>
        </w:rPr>
        <w:t xml:space="preserve"> a </w:t>
      </w:r>
      <w:r w:rsidR="00E72E5C" w:rsidRPr="00941BC6">
        <w:rPr>
          <w:rFonts w:ascii="Akkurat Pro" w:hAnsi="Akkurat Pro"/>
        </w:rPr>
        <w:t xml:space="preserve">přizpůsobit jim strukturu </w:t>
      </w:r>
      <w:r>
        <w:rPr>
          <w:rFonts w:ascii="Akkurat Pro" w:hAnsi="Akkurat Pro"/>
        </w:rPr>
        <w:t>výuky</w:t>
      </w:r>
      <w:r w:rsidR="00E72E5C" w:rsidRPr="00941BC6">
        <w:rPr>
          <w:rFonts w:ascii="Akkurat Pro" w:hAnsi="Akkurat Pro"/>
        </w:rPr>
        <w:t>. Na rozdíl od většiny soukromých škol si VŠKK zachovala přijímací zkoušky,</w:t>
      </w:r>
      <w:r w:rsidR="00811A56" w:rsidRPr="00941BC6">
        <w:rPr>
          <w:rFonts w:ascii="Akkurat Pro" w:hAnsi="Akkurat Pro"/>
        </w:rPr>
        <w:t xml:space="preserve"> které nám poskytují možnost nepřijmout do studia uchazeče bez dostatečných předpokladů</w:t>
      </w:r>
      <w:r w:rsidR="00B6556C">
        <w:rPr>
          <w:rFonts w:ascii="Akkurat Pro" w:hAnsi="Akkurat Pro"/>
        </w:rPr>
        <w:t xml:space="preserve"> a </w:t>
      </w:r>
      <w:r w:rsidR="00811A56" w:rsidRPr="00941BC6">
        <w:rPr>
          <w:rFonts w:ascii="Akkurat Pro" w:hAnsi="Akkurat Pro"/>
        </w:rPr>
        <w:t>motivace,</w:t>
      </w:r>
      <w:r w:rsidR="00B6556C">
        <w:rPr>
          <w:rFonts w:ascii="Akkurat Pro" w:hAnsi="Akkurat Pro"/>
        </w:rPr>
        <w:t xml:space="preserve"> u </w:t>
      </w:r>
      <w:r w:rsidR="00811A56" w:rsidRPr="00941BC6">
        <w:rPr>
          <w:rFonts w:ascii="Akkurat Pro" w:hAnsi="Akkurat Pro"/>
        </w:rPr>
        <w:t>nichž je reálné nebezpečí, že školu nedokončí</w:t>
      </w:r>
      <w:r w:rsidR="00B6556C">
        <w:rPr>
          <w:rFonts w:ascii="Akkurat Pro" w:hAnsi="Akkurat Pro"/>
        </w:rPr>
        <w:t xml:space="preserve"> v </w:t>
      </w:r>
      <w:r w:rsidR="00811A56" w:rsidRPr="00941BC6">
        <w:rPr>
          <w:rFonts w:ascii="Akkurat Pro" w:hAnsi="Akkurat Pro"/>
        </w:rPr>
        <w:t>řádném termínu či vůbec.</w:t>
      </w:r>
      <w:r w:rsidR="00E72E5C" w:rsidRPr="00941BC6">
        <w:rPr>
          <w:rFonts w:ascii="Akkurat Pro" w:hAnsi="Akkurat Pro"/>
        </w:rPr>
        <w:t xml:space="preserve"> </w:t>
      </w:r>
    </w:p>
    <w:p w14:paraId="222C86A8" w14:textId="38324AB6" w:rsidR="00CC1786" w:rsidRPr="00941BC6" w:rsidRDefault="00BC1F0F" w:rsidP="00987E1C">
      <w:pPr>
        <w:pStyle w:val="Nadpis2"/>
        <w:rPr>
          <w:rFonts w:ascii="Akkurat Pro" w:hAnsi="Akkurat Pro"/>
        </w:rPr>
      </w:pPr>
      <w:bookmarkStart w:id="14" w:name="_Toc485653405"/>
      <w:r>
        <w:rPr>
          <w:rFonts w:ascii="Akkurat Pro" w:hAnsi="Akkurat Pro"/>
        </w:rPr>
        <w:t>S</w:t>
      </w:r>
      <w:r w:rsidR="00CC1786" w:rsidRPr="00941BC6">
        <w:rPr>
          <w:rFonts w:ascii="Akkurat Pro" w:hAnsi="Akkurat Pro"/>
        </w:rPr>
        <w:t>pecifické stipendijní programy</w:t>
      </w:r>
      <w:bookmarkEnd w:id="14"/>
      <w:r w:rsidR="00CC1786" w:rsidRPr="00941BC6">
        <w:rPr>
          <w:rFonts w:ascii="Akkurat Pro" w:hAnsi="Akkurat Pro"/>
        </w:rPr>
        <w:t xml:space="preserve"> </w:t>
      </w:r>
    </w:p>
    <w:p w14:paraId="54D83C49" w14:textId="158E20AF" w:rsidR="00DF5F4F" w:rsidRPr="00941BC6" w:rsidRDefault="00DF5F4F" w:rsidP="00654EC0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disponuje vlastním stipendijním programem, jehož podmínky jsou stanoveny Stipendijní</w:t>
      </w:r>
      <w:r w:rsidR="00BC1F0F">
        <w:rPr>
          <w:rFonts w:ascii="Akkurat Pro" w:hAnsi="Akkurat Pro"/>
        </w:rPr>
        <w:t xml:space="preserve">m řádem (prospěchové, ubytovací, sociální). </w:t>
      </w:r>
      <w:r w:rsidR="00A07700">
        <w:rPr>
          <w:rFonts w:ascii="Akkurat Pro" w:hAnsi="Akkurat Pro"/>
        </w:rPr>
        <w:t>Účelově je studentům poskytováno</w:t>
      </w:r>
      <w:r w:rsidRPr="00941BC6">
        <w:rPr>
          <w:rFonts w:ascii="Akkurat Pro" w:hAnsi="Akkurat Pro"/>
        </w:rPr>
        <w:t xml:space="preserve"> mimořádné stipendium za význ</w:t>
      </w:r>
      <w:r w:rsidR="00A07700">
        <w:rPr>
          <w:rFonts w:ascii="Akkurat Pro" w:hAnsi="Akkurat Pro"/>
        </w:rPr>
        <w:t>amný podíl na zvyšování</w:t>
      </w:r>
      <w:r w:rsidR="00BC1F0F">
        <w:rPr>
          <w:rFonts w:ascii="Akkurat Pro" w:hAnsi="Akkurat Pro"/>
        </w:rPr>
        <w:t xml:space="preserve"> prestiže V</w:t>
      </w:r>
      <w:r w:rsidR="00A07700">
        <w:rPr>
          <w:rFonts w:ascii="Akkurat Pro" w:hAnsi="Akkurat Pro"/>
        </w:rPr>
        <w:t>ŠKK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její úspěšnou reprezentaci, které může být přiznáno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formou snížení ceny školného.</w:t>
      </w:r>
    </w:p>
    <w:p w14:paraId="36D5E8C0" w14:textId="529DE768" w:rsidR="001D17EB" w:rsidRPr="00941BC6" w:rsidRDefault="005136C2" w:rsidP="00DF5F4F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Za vynikající studijní výsledky byla v akademickém roce 2017/2018 přiznána prospěchová stipendia prvním s</w:t>
      </w:r>
      <w:r w:rsidR="001D5DAB">
        <w:rPr>
          <w:rFonts w:ascii="Akkurat Pro" w:hAnsi="Akkurat Pro"/>
        </w:rPr>
        <w:t>tudentům napříč specializacemi</w:t>
      </w:r>
      <w:r w:rsidR="00F54802" w:rsidRPr="00941BC6">
        <w:rPr>
          <w:rFonts w:ascii="Akkurat Pro" w:hAnsi="Akkurat Pro"/>
        </w:rPr>
        <w:t>.</w:t>
      </w:r>
      <w:r>
        <w:rPr>
          <w:rFonts w:ascii="Akkurat Pro" w:hAnsi="Akkurat Pro"/>
        </w:rPr>
        <w:t xml:space="preserve"> Dále byla též </w:t>
      </w:r>
      <w:r w:rsidR="0082309B">
        <w:rPr>
          <w:rFonts w:ascii="Akkurat Pro" w:hAnsi="Akkurat Pro"/>
        </w:rPr>
        <w:t> v </w:t>
      </w:r>
      <w:r>
        <w:rPr>
          <w:rFonts w:ascii="Akkurat Pro" w:hAnsi="Akkurat Pro"/>
        </w:rPr>
        <w:t>období od 1. září 2017 do 31. prosince 2017 vyplacena částka 30 240 Kč v rámci dotace na stipendia podle § 91 odst. 2 písm. e) zákona o vysokých školách (ubytovací stipendia).</w:t>
      </w:r>
    </w:p>
    <w:p w14:paraId="34C207F9" w14:textId="03635B5E" w:rsidR="00CC1786" w:rsidRPr="00941BC6" w:rsidRDefault="00E72E5C" w:rsidP="00987E1C">
      <w:pPr>
        <w:pStyle w:val="Nadpis2"/>
        <w:rPr>
          <w:rFonts w:ascii="Akkurat Pro" w:hAnsi="Akkurat Pro"/>
        </w:rPr>
      </w:pPr>
      <w:bookmarkStart w:id="15" w:name="_Toc485653406"/>
      <w:r w:rsidRPr="00941BC6">
        <w:rPr>
          <w:rFonts w:ascii="Akkurat Pro" w:hAnsi="Akkurat Pro"/>
        </w:rPr>
        <w:lastRenderedPageBreak/>
        <w:t>P</w:t>
      </w:r>
      <w:r w:rsidR="00CC1786" w:rsidRPr="00941BC6">
        <w:rPr>
          <w:rFonts w:ascii="Akkurat Pro" w:hAnsi="Akkurat Pro"/>
        </w:rPr>
        <w:t>oradenské služby studentům</w:t>
      </w:r>
      <w:bookmarkEnd w:id="15"/>
      <w:r w:rsidR="00CC1786" w:rsidRPr="00941BC6">
        <w:rPr>
          <w:rFonts w:ascii="Akkurat Pro" w:hAnsi="Akkurat Pro"/>
        </w:rPr>
        <w:t xml:space="preserve"> </w:t>
      </w:r>
    </w:p>
    <w:p w14:paraId="6A6AA49A" w14:textId="5EC0716D" w:rsidR="001D17EB" w:rsidRPr="00941BC6" w:rsidRDefault="00DF5F4F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zajišťuje informov</w:t>
      </w:r>
      <w:r w:rsidR="000E0E33">
        <w:rPr>
          <w:rFonts w:ascii="Akkurat Pro" w:hAnsi="Akkurat Pro"/>
        </w:rPr>
        <w:t>anost studentů prostřednictvím s</w:t>
      </w:r>
      <w:r w:rsidRPr="00941BC6">
        <w:rPr>
          <w:rFonts w:ascii="Akkurat Pro" w:hAnsi="Akkurat Pro"/>
        </w:rPr>
        <w:t>tudijního oddělení</w:t>
      </w:r>
      <w:r w:rsidR="005136C2">
        <w:rPr>
          <w:rFonts w:ascii="Akkurat Pro" w:hAnsi="Akkurat Pro"/>
        </w:rPr>
        <w:t xml:space="preserve"> (viz Agenda SO)</w:t>
      </w:r>
      <w:r w:rsidRPr="00941BC6">
        <w:rPr>
          <w:rFonts w:ascii="Akkurat Pro" w:hAnsi="Akkurat Pro"/>
        </w:rPr>
        <w:t>, odbornou</w:t>
      </w:r>
      <w:r w:rsidR="00B6556C">
        <w:rPr>
          <w:rFonts w:ascii="Akkurat Pro" w:hAnsi="Akkurat Pro"/>
        </w:rPr>
        <w:t xml:space="preserve"> a </w:t>
      </w:r>
      <w:r w:rsidR="000E0E33">
        <w:rPr>
          <w:rFonts w:ascii="Akkurat Pro" w:hAnsi="Akkurat Pro"/>
        </w:rPr>
        <w:t>konzultační činnost poskytují pedagogové v součinnosti s prorektorem pro studijní záležitosti dle specifických potřeb jednotlivých studentů</w:t>
      </w:r>
      <w:r w:rsidRPr="00941BC6">
        <w:rPr>
          <w:rFonts w:ascii="Akkurat Pro" w:hAnsi="Akkurat Pro"/>
        </w:rPr>
        <w:t xml:space="preserve">. </w:t>
      </w:r>
    </w:p>
    <w:p w14:paraId="47F57BDF" w14:textId="62E12B89" w:rsidR="00CC1786" w:rsidRPr="00941BC6" w:rsidRDefault="00A4536D" w:rsidP="00987E1C">
      <w:pPr>
        <w:pStyle w:val="Nadpis2"/>
        <w:rPr>
          <w:rFonts w:ascii="Akkurat Pro" w:hAnsi="Akkurat Pro"/>
        </w:rPr>
      </w:pPr>
      <w:bookmarkStart w:id="16" w:name="_Toc485653407"/>
      <w:r w:rsidRPr="00941BC6">
        <w:rPr>
          <w:rFonts w:ascii="Akkurat Pro" w:hAnsi="Akkurat Pro"/>
        </w:rPr>
        <w:t>P</w:t>
      </w:r>
      <w:r w:rsidR="00CC1786" w:rsidRPr="00941BC6">
        <w:rPr>
          <w:rFonts w:ascii="Akkurat Pro" w:hAnsi="Akkurat Pro"/>
        </w:rPr>
        <w:t>odpor</w:t>
      </w:r>
      <w:r w:rsidRPr="00941BC6">
        <w:rPr>
          <w:rFonts w:ascii="Akkurat Pro" w:hAnsi="Akkurat Pro"/>
        </w:rPr>
        <w:t>a</w:t>
      </w:r>
      <w:r w:rsidR="00CC1786" w:rsidRPr="00941BC6">
        <w:rPr>
          <w:rFonts w:ascii="Akkurat Pro" w:hAnsi="Akkurat Pro"/>
        </w:rPr>
        <w:t xml:space="preserve"> student</w:t>
      </w:r>
      <w:r w:rsidR="005507C8" w:rsidRPr="00941BC6">
        <w:rPr>
          <w:rFonts w:ascii="Akkurat Pro" w:hAnsi="Akkurat Pro"/>
        </w:rPr>
        <w:t>ů</w:t>
      </w:r>
      <w:r w:rsidR="00CC1786" w:rsidRPr="00941BC6">
        <w:rPr>
          <w:rFonts w:ascii="Akkurat Pro" w:hAnsi="Akkurat Pro"/>
        </w:rPr>
        <w:t xml:space="preserve"> s</w:t>
      </w:r>
      <w:bookmarkEnd w:id="16"/>
      <w:r w:rsidR="009B766F">
        <w:rPr>
          <w:rFonts w:ascii="Akkurat Pro" w:hAnsi="Akkurat Pro"/>
        </w:rPr>
        <w:t>e SVP a studujících</w:t>
      </w:r>
      <w:r w:rsidR="00B73BA9">
        <w:rPr>
          <w:rFonts w:ascii="Akkurat Pro" w:hAnsi="Akkurat Pro"/>
        </w:rPr>
        <w:t xml:space="preserve"> rodičů</w:t>
      </w:r>
    </w:p>
    <w:p w14:paraId="49B1BD3C" w14:textId="17D11F8F" w:rsidR="00DF5F4F" w:rsidRPr="00941BC6" w:rsidRDefault="00DF5F4F" w:rsidP="00654EC0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Podpora studentů se specifickými potřebami vychází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aktuálních možností VŠKK. Studenti se specifickými potřebami mohou požádat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individuální studijní plán, který bude odpovídat jejich potřebám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závislosti na typu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rozsahu postižení. </w:t>
      </w:r>
    </w:p>
    <w:p w14:paraId="255E9292" w14:textId="7577C72C" w:rsidR="001D17EB" w:rsidRDefault="00A4536D" w:rsidP="00097502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Ke standardům VŠKK patří individuální přístup ke studentům</w:t>
      </w:r>
      <w:r w:rsidR="000E0E33">
        <w:rPr>
          <w:rFonts w:ascii="Akkurat Pro" w:hAnsi="Akkurat Pro"/>
        </w:rPr>
        <w:t xml:space="preserve"> se specifickými potřebami (</w:t>
      </w:r>
      <w:r w:rsidR="00DF5F4F" w:rsidRPr="00941BC6">
        <w:rPr>
          <w:rFonts w:ascii="Akkurat Pro" w:hAnsi="Akkurat Pro"/>
        </w:rPr>
        <w:t>navýšení času při zkoušení, volba formy zkoušení, individuální studijní plán, studijní materiály</w:t>
      </w:r>
      <w:r w:rsidR="00B6556C">
        <w:rPr>
          <w:rFonts w:ascii="Akkurat Pro" w:hAnsi="Akkurat Pro"/>
        </w:rPr>
        <w:t xml:space="preserve"> v </w:t>
      </w:r>
      <w:r w:rsidR="00DF5F4F" w:rsidRPr="00941BC6">
        <w:rPr>
          <w:rFonts w:ascii="Akkurat Pro" w:hAnsi="Akkurat Pro"/>
        </w:rPr>
        <w:t>elektronické podobě apod.</w:t>
      </w:r>
      <w:r w:rsidR="000E0E33">
        <w:rPr>
          <w:rFonts w:ascii="Akkurat Pro" w:hAnsi="Akkurat Pro"/>
        </w:rPr>
        <w:t>).</w:t>
      </w:r>
      <w:r w:rsidR="00C06BF3">
        <w:rPr>
          <w:rFonts w:ascii="Akkurat Pro" w:hAnsi="Akkurat Pro"/>
        </w:rPr>
        <w:t xml:space="preserve"> </w:t>
      </w:r>
      <w:r w:rsidR="006520A3" w:rsidRPr="00802612">
        <w:rPr>
          <w:rFonts w:ascii="Akkurat Pro" w:hAnsi="Akkurat Pro"/>
        </w:rPr>
        <w:t xml:space="preserve">Zároveň škola </w:t>
      </w:r>
      <w:r w:rsidR="00802612" w:rsidRPr="00802612">
        <w:rPr>
          <w:rFonts w:ascii="Akkurat Pro" w:hAnsi="Akkurat Pro"/>
        </w:rPr>
        <w:t xml:space="preserve">připravuje </w:t>
      </w:r>
      <w:r w:rsidR="006520A3" w:rsidRPr="00802612">
        <w:rPr>
          <w:rFonts w:ascii="Akkurat Pro" w:hAnsi="Akkurat Pro"/>
        </w:rPr>
        <w:t>rozšíření bezbariérového přístupu</w:t>
      </w:r>
      <w:r w:rsidR="00B6556C" w:rsidRPr="00802612">
        <w:rPr>
          <w:rFonts w:ascii="Akkurat Pro" w:hAnsi="Akkurat Pro"/>
        </w:rPr>
        <w:t xml:space="preserve"> a</w:t>
      </w:r>
      <w:r w:rsidR="00C06BF3">
        <w:rPr>
          <w:rFonts w:ascii="Akkurat Pro" w:hAnsi="Akkurat Pro"/>
        </w:rPr>
        <w:t xml:space="preserve"> další</w:t>
      </w:r>
      <w:r w:rsidR="00B6556C" w:rsidRPr="00802612">
        <w:rPr>
          <w:rFonts w:ascii="Akkurat Pro" w:hAnsi="Akkurat Pro"/>
        </w:rPr>
        <w:t> </w:t>
      </w:r>
      <w:r w:rsidR="006520A3" w:rsidRPr="00802612">
        <w:rPr>
          <w:rFonts w:ascii="Akkurat Pro" w:hAnsi="Akkurat Pro"/>
        </w:rPr>
        <w:t>podporu studentů s</w:t>
      </w:r>
      <w:r w:rsidR="009B766F">
        <w:rPr>
          <w:rFonts w:ascii="Akkurat Pro" w:hAnsi="Akkurat Pro"/>
        </w:rPr>
        <w:t>e</w:t>
      </w:r>
      <w:r w:rsidR="006520A3" w:rsidRPr="00802612">
        <w:rPr>
          <w:rFonts w:ascii="Akkurat Pro" w:hAnsi="Akkurat Pro"/>
        </w:rPr>
        <w:t> SVP.</w:t>
      </w:r>
    </w:p>
    <w:p w14:paraId="7705CD89" w14:textId="77777777" w:rsidR="00045D58" w:rsidRDefault="00B73BA9" w:rsidP="00097502">
      <w:pPr>
        <w:spacing w:line="312" w:lineRule="auto"/>
        <w:ind w:firstLine="567"/>
        <w:jc w:val="both"/>
        <w:rPr>
          <w:rFonts w:ascii="Akkurat Pro" w:hAnsi="Akkurat Pro"/>
        </w:rPr>
      </w:pPr>
      <w:r w:rsidRPr="00B73BA9">
        <w:rPr>
          <w:rFonts w:ascii="Akkurat Pro" w:hAnsi="Akkurat Pro"/>
        </w:rPr>
        <w:t>Studující rodiče jsou podporování v rámci možnosti nastavení individuálního studijního plánu, který lépe vyhovuje jejich časovým možnostem. Pokud se nacházejí v problematické socioekonomické situaci, škola jim vychází vst</w:t>
      </w:r>
      <w:r w:rsidR="00045D58">
        <w:rPr>
          <w:rFonts w:ascii="Akkurat Pro" w:hAnsi="Akkurat Pro"/>
        </w:rPr>
        <w:t xml:space="preserve">říc nabídkou rozložení školného. </w:t>
      </w:r>
    </w:p>
    <w:p w14:paraId="0DD65900" w14:textId="0C366F00" w:rsidR="00B73BA9" w:rsidRPr="00802612" w:rsidRDefault="00045D58" w:rsidP="00097502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Každá žádost je vždy individuálně projednána s přihlédnutím k aktuálnímu stavu.</w:t>
      </w:r>
    </w:p>
    <w:p w14:paraId="388897EB" w14:textId="5EB92CB4" w:rsidR="00CC1786" w:rsidRPr="00941BC6" w:rsidRDefault="00F95AE9" w:rsidP="00987E1C">
      <w:pPr>
        <w:pStyle w:val="Nadpis2"/>
        <w:rPr>
          <w:rFonts w:ascii="Akkurat Pro" w:hAnsi="Akkurat Pro"/>
        </w:rPr>
      </w:pPr>
      <w:bookmarkStart w:id="17" w:name="_Toc485653408"/>
      <w:r w:rsidRPr="00941BC6">
        <w:rPr>
          <w:rFonts w:ascii="Akkurat Pro" w:hAnsi="Akkurat Pro"/>
        </w:rPr>
        <w:t>P</w:t>
      </w:r>
      <w:r w:rsidR="00CC1786" w:rsidRPr="00941BC6">
        <w:rPr>
          <w:rFonts w:ascii="Akkurat Pro" w:hAnsi="Akkurat Pro"/>
        </w:rPr>
        <w:t>odpor</w:t>
      </w:r>
      <w:r w:rsidRPr="00941BC6">
        <w:rPr>
          <w:rFonts w:ascii="Akkurat Pro" w:hAnsi="Akkurat Pro"/>
        </w:rPr>
        <w:t>a</w:t>
      </w:r>
      <w:r w:rsidR="00CC1786" w:rsidRPr="00941BC6">
        <w:rPr>
          <w:rFonts w:ascii="Akkurat Pro" w:hAnsi="Akkurat Pro"/>
        </w:rPr>
        <w:t xml:space="preserve"> mimořádně nadaný</w:t>
      </w:r>
      <w:r w:rsidR="00A9404C" w:rsidRPr="00941BC6">
        <w:rPr>
          <w:rFonts w:ascii="Akkurat Pro" w:hAnsi="Akkurat Pro"/>
        </w:rPr>
        <w:t>ch</w:t>
      </w:r>
      <w:r w:rsidR="00CC1786" w:rsidRPr="00941BC6">
        <w:rPr>
          <w:rFonts w:ascii="Akkurat Pro" w:hAnsi="Akkurat Pro"/>
        </w:rPr>
        <w:t xml:space="preserve"> student</w:t>
      </w:r>
      <w:r w:rsidR="00A9404C" w:rsidRPr="00941BC6">
        <w:rPr>
          <w:rFonts w:ascii="Akkurat Pro" w:hAnsi="Akkurat Pro"/>
        </w:rPr>
        <w:t>ů</w:t>
      </w:r>
      <w:bookmarkEnd w:id="17"/>
    </w:p>
    <w:p w14:paraId="340F5AD2" w14:textId="7F9FCE2D" w:rsidR="001D17EB" w:rsidRPr="00941BC6" w:rsidRDefault="00D81C4C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Pro nadané studenty škola zajišťuje reálné kreativní zakázky</w:t>
      </w:r>
      <w:r w:rsidR="00B6556C">
        <w:rPr>
          <w:rFonts w:ascii="Akkurat Pro" w:hAnsi="Akkurat Pro"/>
        </w:rPr>
        <w:t xml:space="preserve"> a </w:t>
      </w:r>
      <w:r w:rsidR="00A83EBE" w:rsidRPr="00941BC6">
        <w:rPr>
          <w:rFonts w:ascii="Akkurat Pro" w:hAnsi="Akkurat Pro"/>
        </w:rPr>
        <w:t>zprostředkovává jim kontakt</w:t>
      </w:r>
      <w:r w:rsidR="00A539FA" w:rsidRPr="00941BC6">
        <w:rPr>
          <w:rFonts w:ascii="Akkurat Pro" w:hAnsi="Akkurat Pro"/>
        </w:rPr>
        <w:t xml:space="preserve"> s </w:t>
      </w:r>
      <w:r w:rsidR="00A83EBE" w:rsidRPr="00941BC6">
        <w:rPr>
          <w:rFonts w:ascii="Akkurat Pro" w:hAnsi="Akkurat Pro"/>
        </w:rPr>
        <w:t>etablovanými firmami</w:t>
      </w:r>
      <w:r w:rsidR="00B6556C">
        <w:rPr>
          <w:rFonts w:ascii="Akkurat Pro" w:hAnsi="Akkurat Pro"/>
        </w:rPr>
        <w:t xml:space="preserve"> a </w:t>
      </w:r>
      <w:r w:rsidR="00A83EBE" w:rsidRPr="00941BC6">
        <w:rPr>
          <w:rFonts w:ascii="Akkurat Pro" w:hAnsi="Akkurat Pro"/>
        </w:rPr>
        <w:t>institucemi, které jsou jejich potenciálními zaměstnavateli (počínaje reklamními agenturami spojenými</w:t>
      </w:r>
      <w:r w:rsidR="00B6556C">
        <w:rPr>
          <w:rFonts w:ascii="Akkurat Pro" w:hAnsi="Akkurat Pro"/>
        </w:rPr>
        <w:t xml:space="preserve"> v </w:t>
      </w:r>
      <w:r w:rsidR="00A83EBE" w:rsidRPr="00941BC6">
        <w:rPr>
          <w:rFonts w:ascii="Akkurat Pro" w:hAnsi="Akkurat Pro"/>
        </w:rPr>
        <w:t>AKA, přes knižní</w:t>
      </w:r>
      <w:r w:rsidR="00B6556C">
        <w:rPr>
          <w:rFonts w:ascii="Akkurat Pro" w:hAnsi="Akkurat Pro"/>
        </w:rPr>
        <w:t xml:space="preserve"> a </w:t>
      </w:r>
      <w:r w:rsidR="00A83EBE" w:rsidRPr="00941BC6">
        <w:rPr>
          <w:rFonts w:ascii="Akkurat Pro" w:hAnsi="Akkurat Pro"/>
        </w:rPr>
        <w:t xml:space="preserve">periodická vydavatelství </w:t>
      </w:r>
      <w:r w:rsidR="000E0E33">
        <w:rPr>
          <w:rFonts w:ascii="Akkurat Pro" w:hAnsi="Akkurat Pro"/>
        </w:rPr>
        <w:t>až po Ústav české literatury AV</w:t>
      </w:r>
      <w:r w:rsidR="00B73BA9">
        <w:rPr>
          <w:rFonts w:ascii="Akkurat Pro" w:hAnsi="Akkurat Pro"/>
        </w:rPr>
        <w:t>)</w:t>
      </w:r>
      <w:r w:rsidR="00A83EBE" w:rsidRPr="00941BC6">
        <w:rPr>
          <w:rFonts w:ascii="Akkurat Pro" w:hAnsi="Akkurat Pro"/>
        </w:rPr>
        <w:t>.</w:t>
      </w:r>
      <w:r w:rsidR="000E0E33">
        <w:rPr>
          <w:rFonts w:ascii="Akkurat Pro" w:hAnsi="Akkurat Pro"/>
        </w:rPr>
        <w:t xml:space="preserve"> Stejnému účelu slouží</w:t>
      </w:r>
      <w:r w:rsidR="00B6556C">
        <w:rPr>
          <w:rFonts w:ascii="Akkurat Pro" w:hAnsi="Akkurat Pro"/>
        </w:rPr>
        <w:t xml:space="preserve"> i </w:t>
      </w:r>
      <w:r w:rsidR="00A83EBE" w:rsidRPr="00941BC6">
        <w:rPr>
          <w:rFonts w:ascii="Akkurat Pro" w:hAnsi="Akkurat Pro"/>
        </w:rPr>
        <w:t xml:space="preserve">školní reklamní agentura. </w:t>
      </w:r>
    </w:p>
    <w:p w14:paraId="79C62AAB" w14:textId="27CA1195" w:rsidR="00CC1786" w:rsidRPr="00941BC6" w:rsidRDefault="00A9404C" w:rsidP="00987E1C">
      <w:pPr>
        <w:pStyle w:val="Nadpis2"/>
        <w:rPr>
          <w:rFonts w:ascii="Akkurat Pro" w:hAnsi="Akkurat Pro"/>
        </w:rPr>
      </w:pPr>
      <w:bookmarkStart w:id="18" w:name="_Toc485653409"/>
      <w:r w:rsidRPr="00941BC6">
        <w:rPr>
          <w:rFonts w:ascii="Akkurat Pro" w:hAnsi="Akkurat Pro"/>
        </w:rPr>
        <w:t>P</w:t>
      </w:r>
      <w:r w:rsidR="00CC1786" w:rsidRPr="00941BC6">
        <w:rPr>
          <w:rFonts w:ascii="Akkurat Pro" w:hAnsi="Akkurat Pro"/>
        </w:rPr>
        <w:t>odpor</w:t>
      </w:r>
      <w:r w:rsidR="005507C8" w:rsidRPr="00941BC6">
        <w:rPr>
          <w:rFonts w:ascii="Akkurat Pro" w:hAnsi="Akkurat Pro"/>
        </w:rPr>
        <w:t>a</w:t>
      </w:r>
      <w:r w:rsidR="00CC1786" w:rsidRPr="00941BC6">
        <w:rPr>
          <w:rFonts w:ascii="Akkurat Pro" w:hAnsi="Akkurat Pro"/>
        </w:rPr>
        <w:t xml:space="preserve"> student</w:t>
      </w:r>
      <w:r w:rsidRPr="00941BC6">
        <w:rPr>
          <w:rFonts w:ascii="Akkurat Pro" w:hAnsi="Akkurat Pro"/>
        </w:rPr>
        <w:t>ů</w:t>
      </w:r>
      <w:r w:rsidR="00CC1786" w:rsidRPr="00941BC6">
        <w:rPr>
          <w:rFonts w:ascii="Akkurat Pro" w:hAnsi="Akkurat Pro"/>
        </w:rPr>
        <w:t xml:space="preserve"> se socioekonomickým znevýhodněním</w:t>
      </w:r>
      <w:bookmarkEnd w:id="18"/>
    </w:p>
    <w:p w14:paraId="6FBC3FE0" w14:textId="3F1890D8" w:rsidR="001D17EB" w:rsidRPr="00941BC6" w:rsidRDefault="00097502" w:rsidP="00654EC0">
      <w:pPr>
        <w:spacing w:line="312" w:lineRule="auto"/>
        <w:ind w:firstLine="432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Studenti se socioekonomickým znevýhodněním jsou informováni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legislativní možnosti požádat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sociální (podle § 91 odst. 3 zákona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vysokých školách)</w:t>
      </w:r>
      <w:r w:rsidR="00B6556C">
        <w:rPr>
          <w:rFonts w:ascii="Akkurat Pro" w:hAnsi="Akkurat Pro"/>
        </w:rPr>
        <w:t xml:space="preserve"> a </w:t>
      </w:r>
      <w:r w:rsidR="00A07700">
        <w:rPr>
          <w:rFonts w:ascii="Akkurat Pro" w:hAnsi="Akkurat Pro"/>
        </w:rPr>
        <w:t>ubytovací</w:t>
      </w:r>
      <w:r w:rsidRPr="00941BC6">
        <w:rPr>
          <w:rFonts w:ascii="Akkurat Pro" w:hAnsi="Akkurat Pro"/>
        </w:rPr>
        <w:t xml:space="preserve"> (podle § 91 odst. 2 písm. </w:t>
      </w:r>
      <w:r w:rsidR="00A07700">
        <w:rPr>
          <w:rFonts w:ascii="Akkurat Pro" w:hAnsi="Akkurat Pro"/>
        </w:rPr>
        <w:t>e)</w:t>
      </w:r>
      <w:r w:rsidRPr="00941BC6">
        <w:rPr>
          <w:rFonts w:ascii="Akkurat Pro" w:hAnsi="Akkurat Pro"/>
        </w:rPr>
        <w:t xml:space="preserve"> zákona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vysokých školách)</w:t>
      </w:r>
      <w:r w:rsidR="00A07700">
        <w:rPr>
          <w:rFonts w:ascii="Akkurat Pro" w:hAnsi="Akkurat Pro"/>
        </w:rPr>
        <w:t xml:space="preserve"> stipendia</w:t>
      </w:r>
      <w:r w:rsidRPr="00941BC6">
        <w:rPr>
          <w:rFonts w:ascii="Akkurat Pro" w:hAnsi="Akkurat Pro"/>
        </w:rPr>
        <w:t>.</w:t>
      </w:r>
    </w:p>
    <w:p w14:paraId="4AEA39DA" w14:textId="7679D39B" w:rsidR="00AC2995" w:rsidRPr="00941BC6" w:rsidRDefault="008A44EA" w:rsidP="00987E1C">
      <w:pPr>
        <w:pStyle w:val="Nadpis1"/>
        <w:rPr>
          <w:rFonts w:ascii="Akkurat Pro" w:hAnsi="Akkurat Pro"/>
        </w:rPr>
      </w:pPr>
      <w:bookmarkStart w:id="19" w:name="_Toc485653411"/>
      <w:r w:rsidRPr="00941BC6">
        <w:rPr>
          <w:rFonts w:ascii="Akkurat Pro" w:hAnsi="Akkurat Pro"/>
        </w:rPr>
        <w:lastRenderedPageBreak/>
        <w:t>Absolventi</w:t>
      </w:r>
      <w:bookmarkEnd w:id="19"/>
      <w:r w:rsidR="00CA7EFE" w:rsidRPr="00941BC6">
        <w:rPr>
          <w:rFonts w:ascii="Akkurat Pro" w:hAnsi="Akkurat Pro"/>
        </w:rPr>
        <w:t xml:space="preserve"> </w:t>
      </w:r>
    </w:p>
    <w:p w14:paraId="40A9709D" w14:textId="5757F1BC" w:rsidR="000209DB" w:rsidRDefault="00DF5F4F" w:rsidP="00956E39">
      <w:pPr>
        <w:pStyle w:val="Default"/>
        <w:spacing w:line="312" w:lineRule="auto"/>
        <w:ind w:firstLine="709"/>
        <w:rPr>
          <w:rFonts w:ascii="Akkurat Pro" w:hAnsi="Akkurat Pro"/>
        </w:rPr>
      </w:pPr>
      <w:r w:rsidRPr="00941BC6">
        <w:rPr>
          <w:rFonts w:ascii="Akkurat Pro" w:hAnsi="Akkurat Pro"/>
        </w:rPr>
        <w:t>VŠKK je nová škola</w:t>
      </w:r>
      <w:r w:rsidR="000209DB">
        <w:rPr>
          <w:rFonts w:ascii="Akkurat Pro" w:hAnsi="Akkurat Pro"/>
        </w:rPr>
        <w:t xml:space="preserve"> a o</w:t>
      </w:r>
      <w:r w:rsidR="000209DB" w:rsidRPr="000209DB">
        <w:rPr>
          <w:rFonts w:ascii="Akkurat Pro" w:hAnsi="Akkurat Pro"/>
        </w:rPr>
        <w:t xml:space="preserve">d počátku své existence spolupracuje se společnostmi </w:t>
      </w:r>
      <w:r w:rsidR="0073177D" w:rsidRPr="000209DB">
        <w:rPr>
          <w:rFonts w:ascii="Akkurat Pro" w:hAnsi="Akkurat Pro"/>
        </w:rPr>
        <w:t>a</w:t>
      </w:r>
      <w:r w:rsidR="0073177D">
        <w:rPr>
          <w:rFonts w:ascii="Akkurat Pro" w:hAnsi="Akkurat Pro"/>
        </w:rPr>
        <w:t> </w:t>
      </w:r>
      <w:r w:rsidR="000209DB" w:rsidRPr="000209DB">
        <w:rPr>
          <w:rFonts w:ascii="Akkurat Pro" w:hAnsi="Akkurat Pro"/>
        </w:rPr>
        <w:t xml:space="preserve">institucemi, ale také s asociacemi a profesními sdruženími. </w:t>
      </w:r>
      <w:r w:rsidR="000209DB">
        <w:rPr>
          <w:rFonts w:ascii="Akkurat Pro" w:hAnsi="Akkurat Pro"/>
        </w:rPr>
        <w:t>S</w:t>
      </w:r>
      <w:r w:rsidR="000209DB" w:rsidRPr="000209DB">
        <w:rPr>
          <w:rFonts w:ascii="Akkurat Pro" w:hAnsi="Akkurat Pro"/>
        </w:rPr>
        <w:t>tudijní program Vizuální a literární umění byl koncipován s ohledem na aktuální trendy na trhu práce</w:t>
      </w:r>
      <w:r w:rsidR="000209DB">
        <w:rPr>
          <w:rFonts w:ascii="Akkurat Pro" w:hAnsi="Akkurat Pro"/>
        </w:rPr>
        <w:t>.</w:t>
      </w:r>
      <w:r w:rsidR="000209DB" w:rsidRPr="000209DB">
        <w:rPr>
          <w:rFonts w:ascii="Akkurat Pro" w:hAnsi="Akkurat Pro"/>
        </w:rPr>
        <w:t xml:space="preserve"> </w:t>
      </w:r>
      <w:r w:rsidR="000209DB">
        <w:rPr>
          <w:rFonts w:ascii="Akkurat Pro" w:hAnsi="Akkurat Pro"/>
        </w:rPr>
        <w:t xml:space="preserve">Na přípravě studijních plánů se </w:t>
      </w:r>
      <w:r w:rsidR="000209DB" w:rsidRPr="000209DB">
        <w:rPr>
          <w:rFonts w:ascii="Akkurat Pro" w:hAnsi="Akkurat Pro"/>
        </w:rPr>
        <w:t xml:space="preserve">podíleli odborníci z Asociace komunikačních agentur. Díky jejich zkušenostem se zaměstnáváním čerstvých absolventů českých vysokých škol se podařilo nastavit profil absolventa </w:t>
      </w:r>
      <w:r w:rsidR="00F33C8A">
        <w:rPr>
          <w:rFonts w:ascii="Akkurat Pro" w:hAnsi="Akkurat Pro"/>
        </w:rPr>
        <w:br/>
      </w:r>
      <w:r w:rsidR="000209DB" w:rsidRPr="000209DB">
        <w:rPr>
          <w:rFonts w:ascii="Akkurat Pro" w:hAnsi="Akkurat Pro"/>
        </w:rPr>
        <w:t>s ohledem na jeho uplatnitelnost</w:t>
      </w:r>
      <w:r w:rsidR="00604191">
        <w:rPr>
          <w:rFonts w:ascii="Akkurat Pro" w:hAnsi="Akkurat Pro"/>
        </w:rPr>
        <w:t> </w:t>
      </w:r>
      <w:r w:rsidR="00604191" w:rsidRPr="000209DB">
        <w:rPr>
          <w:rFonts w:ascii="Akkurat Pro" w:hAnsi="Akkurat Pro"/>
        </w:rPr>
        <w:t>v</w:t>
      </w:r>
      <w:r w:rsidR="00604191">
        <w:rPr>
          <w:rFonts w:ascii="Akkurat Pro" w:hAnsi="Akkurat Pro"/>
        </w:rPr>
        <w:t> </w:t>
      </w:r>
      <w:r w:rsidR="000209DB" w:rsidRPr="000209DB">
        <w:rPr>
          <w:rFonts w:ascii="Akkurat Pro" w:hAnsi="Akkurat Pro"/>
        </w:rPr>
        <w:t>kreativním průmyslu, což je nejrychleji rostoucí trh pracovních přílež</w:t>
      </w:r>
      <w:r w:rsidR="00A07700">
        <w:rPr>
          <w:rFonts w:ascii="Akkurat Pro" w:hAnsi="Akkurat Pro"/>
        </w:rPr>
        <w:t>itostí</w:t>
      </w:r>
      <w:r w:rsidR="00604191">
        <w:rPr>
          <w:rFonts w:ascii="Akkurat Pro" w:hAnsi="Akkurat Pro"/>
        </w:rPr>
        <w:t> v </w:t>
      </w:r>
      <w:r w:rsidR="00A07700">
        <w:rPr>
          <w:rFonts w:ascii="Akkurat Pro" w:hAnsi="Akkurat Pro"/>
        </w:rPr>
        <w:t>Evropě, USA a Kanadě (p</w:t>
      </w:r>
      <w:r w:rsidR="000209DB" w:rsidRPr="000209DB">
        <w:rPr>
          <w:rFonts w:ascii="Akkurat Pro" w:hAnsi="Akkurat Pro"/>
        </w:rPr>
        <w:t>odle oficiálních průzkumů Evropské unie dosáhne</w:t>
      </w:r>
      <w:r w:rsidR="00604191">
        <w:rPr>
          <w:rFonts w:ascii="Akkurat Pro" w:hAnsi="Akkurat Pro"/>
        </w:rPr>
        <w:t> </w:t>
      </w:r>
      <w:r w:rsidR="00604191" w:rsidRPr="000209DB">
        <w:rPr>
          <w:rFonts w:ascii="Akkurat Pro" w:hAnsi="Akkurat Pro"/>
        </w:rPr>
        <w:t>v</w:t>
      </w:r>
      <w:r w:rsidR="00604191">
        <w:rPr>
          <w:rFonts w:ascii="Akkurat Pro" w:hAnsi="Akkurat Pro"/>
        </w:rPr>
        <w:t> </w:t>
      </w:r>
      <w:r w:rsidR="000209DB" w:rsidRPr="000209DB">
        <w:rPr>
          <w:rFonts w:ascii="Akkurat Pro" w:hAnsi="Akkurat Pro"/>
        </w:rPr>
        <w:t>roce 2020 v zemích EU počet pracovních míst v to</w:t>
      </w:r>
      <w:r w:rsidR="00A07700">
        <w:rPr>
          <w:rFonts w:ascii="Akkurat Pro" w:hAnsi="Akkurat Pro"/>
        </w:rPr>
        <w:t>mto segmentu čísla 9,307,000</w:t>
      </w:r>
      <w:r w:rsidR="000209DB" w:rsidRPr="000209DB">
        <w:rPr>
          <w:rFonts w:ascii="Akkurat Pro" w:hAnsi="Akkurat Pro"/>
        </w:rPr>
        <w:t>).</w:t>
      </w:r>
      <w:r w:rsidR="000209DB">
        <w:rPr>
          <w:rFonts w:ascii="Akkurat Pro" w:hAnsi="Akkurat Pro"/>
        </w:rPr>
        <w:t xml:space="preserve"> </w:t>
      </w:r>
    </w:p>
    <w:p w14:paraId="2FE3D24D" w14:textId="25CB3346" w:rsidR="00DF5F4F" w:rsidRPr="00941BC6" w:rsidRDefault="00907E08" w:rsidP="00956E39">
      <w:pPr>
        <w:pStyle w:val="Default"/>
        <w:spacing w:line="312" w:lineRule="auto"/>
        <w:ind w:firstLine="709"/>
        <w:rPr>
          <w:rFonts w:ascii="Akkurat Pro" w:hAnsi="Akkurat Pro"/>
        </w:rPr>
      </w:pPr>
      <w:r w:rsidRPr="00907E08">
        <w:rPr>
          <w:rFonts w:ascii="Akkurat Pro" w:hAnsi="Akkurat Pro"/>
        </w:rPr>
        <w:t>Při realizaci studijního pro</w:t>
      </w:r>
      <w:r w:rsidR="000209DB">
        <w:rPr>
          <w:rFonts w:ascii="Akkurat Pro" w:hAnsi="Akkurat Pro"/>
        </w:rPr>
        <w:t>gramu</w:t>
      </w:r>
      <w:r w:rsidRPr="00907E08">
        <w:rPr>
          <w:rFonts w:ascii="Akkurat Pro" w:hAnsi="Akkurat Pro"/>
        </w:rPr>
        <w:t xml:space="preserve"> je kladen důraz na to, aby se studenti </w:t>
      </w:r>
      <w:r w:rsidR="00604191" w:rsidRPr="00907E08">
        <w:rPr>
          <w:rFonts w:ascii="Akkurat Pro" w:hAnsi="Akkurat Pro"/>
        </w:rPr>
        <w:t>i</w:t>
      </w:r>
      <w:r w:rsidR="00604191">
        <w:rPr>
          <w:rFonts w:ascii="Akkurat Pro" w:hAnsi="Akkurat Pro"/>
        </w:rPr>
        <w:t> </w:t>
      </w:r>
      <w:r w:rsidRPr="00907E08">
        <w:rPr>
          <w:rFonts w:ascii="Akkurat Pro" w:hAnsi="Akkurat Pro"/>
        </w:rPr>
        <w:t>nad rámec povinné praxe zapojovali do kreativních projektů garantovaných institucemi, s nimiž škola navázala spolupráci. To se děje zej</w:t>
      </w:r>
      <w:r w:rsidR="00A07700">
        <w:rPr>
          <w:rFonts w:ascii="Akkurat Pro" w:hAnsi="Akkurat Pro"/>
        </w:rPr>
        <w:t xml:space="preserve">ména v rámci kreativních dílen či </w:t>
      </w:r>
      <w:r w:rsidRPr="00907E08">
        <w:rPr>
          <w:rFonts w:ascii="Akkurat Pro" w:hAnsi="Akkurat Pro"/>
        </w:rPr>
        <w:t>přípravy klauzurn</w:t>
      </w:r>
      <w:r w:rsidR="000209DB">
        <w:rPr>
          <w:rFonts w:ascii="Akkurat Pro" w:hAnsi="Akkurat Pro"/>
        </w:rPr>
        <w:t>ích a závěrečných prací. S</w:t>
      </w:r>
      <w:r w:rsidRPr="00907E08">
        <w:rPr>
          <w:rFonts w:ascii="Akkurat Pro" w:hAnsi="Akkurat Pro"/>
        </w:rPr>
        <w:t>tudenti</w:t>
      </w:r>
      <w:r w:rsidR="000209DB">
        <w:rPr>
          <w:rFonts w:ascii="Akkurat Pro" w:hAnsi="Akkurat Pro"/>
        </w:rPr>
        <w:t xml:space="preserve"> se již</w:t>
      </w:r>
      <w:r w:rsidRPr="00907E08">
        <w:rPr>
          <w:rFonts w:ascii="Akkurat Pro" w:hAnsi="Akkurat Pro"/>
        </w:rPr>
        <w:t xml:space="preserve"> zapojili d</w:t>
      </w:r>
      <w:r w:rsidR="000209DB">
        <w:rPr>
          <w:rFonts w:ascii="Akkurat Pro" w:hAnsi="Akkurat Pro"/>
        </w:rPr>
        <w:t>o řady reklamních projektů, pracují</w:t>
      </w:r>
      <w:r w:rsidRPr="00907E08">
        <w:rPr>
          <w:rFonts w:ascii="Akkurat Pro" w:hAnsi="Akkurat Pro"/>
        </w:rPr>
        <w:t xml:space="preserve"> na částečný úvazek v ČT, v celostátních periodikách, v reklamních agenturách, několik studentů oboru Literární tvorba už během studia našlo uplatnění v </w:t>
      </w:r>
      <w:r w:rsidR="00681DA5" w:rsidRPr="00956E39">
        <w:rPr>
          <w:rFonts w:ascii="Akkurat Pro" w:hAnsi="Akkurat Pro"/>
        </w:rPr>
        <w:t>Ú</w:t>
      </w:r>
      <w:r w:rsidRPr="00681DA5">
        <w:rPr>
          <w:rFonts w:ascii="Akkurat Pro" w:hAnsi="Akkurat Pro"/>
        </w:rPr>
        <w:t>ČL</w:t>
      </w:r>
      <w:r w:rsidRPr="00907E08">
        <w:rPr>
          <w:rFonts w:ascii="Akkurat Pro" w:hAnsi="Akkurat Pro"/>
        </w:rPr>
        <w:t xml:space="preserve"> AV ČR.</w:t>
      </w:r>
    </w:p>
    <w:p w14:paraId="2837A7B1" w14:textId="319B018B" w:rsidR="00524A8E" w:rsidRDefault="00DF5F4F" w:rsidP="00524A8E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Z partnerství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AKA vyplývá pro VŠKK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možnost spolupráce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desítkami reklamních, mediálních, digitálních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aktivačních agentur, které asociace sdružuje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které jsou potenci</w:t>
      </w:r>
      <w:r w:rsidR="00A07700">
        <w:rPr>
          <w:rFonts w:ascii="Akkurat Pro" w:hAnsi="Akkurat Pro"/>
        </w:rPr>
        <w:t>on</w:t>
      </w:r>
      <w:r w:rsidRPr="00941BC6">
        <w:rPr>
          <w:rFonts w:ascii="Akkurat Pro" w:hAnsi="Akkurat Pro"/>
        </w:rPr>
        <w:t>álními zaměstnavateli</w:t>
      </w:r>
      <w:r w:rsidR="00524A8E">
        <w:rPr>
          <w:rFonts w:ascii="Akkurat Pro" w:hAnsi="Akkurat Pro"/>
        </w:rPr>
        <w:t xml:space="preserve"> budoucích</w:t>
      </w:r>
      <w:r w:rsidRPr="00941BC6">
        <w:rPr>
          <w:rFonts w:ascii="Akkurat Pro" w:hAnsi="Akkurat Pro"/>
        </w:rPr>
        <w:t xml:space="preserve"> absolventů školy.</w:t>
      </w:r>
      <w:r w:rsidR="00A07700">
        <w:rPr>
          <w:rFonts w:ascii="Akkurat Pro" w:hAnsi="Akkurat Pro"/>
        </w:rPr>
        <w:t xml:space="preserve"> Na konci června 2018 bude mít VŠKK</w:t>
      </w:r>
      <w:r w:rsidR="00524A8E">
        <w:rPr>
          <w:rFonts w:ascii="Akkurat Pro" w:hAnsi="Akkurat Pro"/>
        </w:rPr>
        <w:t xml:space="preserve"> své první absolventy</w:t>
      </w:r>
      <w:r w:rsidR="00F77203" w:rsidRPr="00F77203">
        <w:rPr>
          <w:rFonts w:ascii="Akkurat Pro" w:hAnsi="Akkurat Pro"/>
          <w:spacing w:val="-6"/>
        </w:rPr>
        <w:t xml:space="preserve"> </w:t>
      </w:r>
      <w:r w:rsidR="00F77203">
        <w:rPr>
          <w:rFonts w:ascii="Akkurat Pro" w:hAnsi="Akkurat Pro"/>
          <w:spacing w:val="-6"/>
        </w:rPr>
        <w:t>připravené</w:t>
      </w:r>
      <w:r w:rsidR="00F77203" w:rsidRPr="00E93FD4">
        <w:rPr>
          <w:rFonts w:ascii="Akkurat Pro" w:hAnsi="Akkurat Pro"/>
          <w:spacing w:val="-6"/>
        </w:rPr>
        <w:t xml:space="preserve"> na působení v profesích oboru Literární tvorba</w:t>
      </w:r>
      <w:r w:rsidR="00524A8E">
        <w:rPr>
          <w:rFonts w:ascii="Akkurat Pro" w:hAnsi="Akkurat Pro"/>
        </w:rPr>
        <w:t>, a proto v</w:t>
      </w:r>
      <w:r w:rsidR="00CC2ECB" w:rsidRPr="00CC2ECB">
        <w:rPr>
          <w:rFonts w:ascii="Akkurat Pro" w:hAnsi="Akkurat Pro"/>
        </w:rPr>
        <w:t xml:space="preserve"> roce </w:t>
      </w:r>
      <w:r w:rsidR="00180371" w:rsidRPr="00CC2ECB">
        <w:rPr>
          <w:rFonts w:ascii="Akkurat Pro" w:hAnsi="Akkurat Pro"/>
        </w:rPr>
        <w:t>2017</w:t>
      </w:r>
      <w:r w:rsidRPr="00CC2ECB">
        <w:rPr>
          <w:rFonts w:ascii="Akkurat Pro" w:hAnsi="Akkurat Pro"/>
        </w:rPr>
        <w:t xml:space="preserve"> proběhla na šk</w:t>
      </w:r>
      <w:r w:rsidR="00CC2ECB" w:rsidRPr="00CC2ECB">
        <w:rPr>
          <w:rFonts w:ascii="Akkurat Pro" w:hAnsi="Akkurat Pro"/>
        </w:rPr>
        <w:t xml:space="preserve">ole série workshopů </w:t>
      </w:r>
      <w:r w:rsidR="00604191">
        <w:rPr>
          <w:rFonts w:ascii="Akkurat Pro" w:hAnsi="Akkurat Pro"/>
        </w:rPr>
        <w:t>a </w:t>
      </w:r>
      <w:r w:rsidR="009941B7">
        <w:rPr>
          <w:rFonts w:ascii="Akkurat Pro" w:hAnsi="Akkurat Pro"/>
        </w:rPr>
        <w:t>přednášek („DNY</w:t>
      </w:r>
      <w:r w:rsidR="0074070C">
        <w:rPr>
          <w:rFonts w:ascii="Akkurat Pro" w:hAnsi="Akkurat Pro"/>
        </w:rPr>
        <w:t xml:space="preserve"> OSOBNOSTÍ</w:t>
      </w:r>
      <w:r w:rsidR="00CC2ECB" w:rsidRPr="00CC2ECB">
        <w:rPr>
          <w:rFonts w:ascii="Akkurat Pro" w:hAnsi="Akkurat Pro"/>
        </w:rPr>
        <w:t>“)</w:t>
      </w:r>
      <w:r w:rsidR="005159CD" w:rsidRPr="00CC2ECB">
        <w:rPr>
          <w:rFonts w:ascii="Akkurat Pro" w:hAnsi="Akkurat Pro"/>
        </w:rPr>
        <w:t xml:space="preserve">. Základna vyučujících z řad externistů (předních odborníků v oboru kreativního marketingu, </w:t>
      </w:r>
      <w:r w:rsidR="00CC2ECB" w:rsidRPr="00CC2ECB">
        <w:rPr>
          <w:rFonts w:ascii="Akkurat Pro" w:hAnsi="Akkurat Pro"/>
        </w:rPr>
        <w:t>médií, vizualizace a literární tvorby</w:t>
      </w:r>
      <w:r w:rsidR="005159CD" w:rsidRPr="00CC2ECB">
        <w:rPr>
          <w:rFonts w:ascii="Akkurat Pro" w:hAnsi="Akkurat Pro"/>
        </w:rPr>
        <w:t>) již s</w:t>
      </w:r>
      <w:r w:rsidR="00180371" w:rsidRPr="00CC2ECB">
        <w:rPr>
          <w:rFonts w:ascii="Akkurat Pro" w:hAnsi="Akkurat Pro"/>
        </w:rPr>
        <w:t>ama předurčuje</w:t>
      </w:r>
      <w:r w:rsidR="005159CD" w:rsidRPr="00CC2ECB">
        <w:rPr>
          <w:rFonts w:ascii="Akkurat Pro" w:hAnsi="Akkurat Pro"/>
        </w:rPr>
        <w:t xml:space="preserve"> uplatnění absolventů na bázi zaškolení budoucích </w:t>
      </w:r>
      <w:r w:rsidR="00180371" w:rsidRPr="00CC2ECB">
        <w:rPr>
          <w:rFonts w:ascii="Akkurat Pro" w:hAnsi="Akkurat Pro"/>
        </w:rPr>
        <w:t>spolupracovníků našich specialistů v rámci jejich soukromých aktivit a projektů.</w:t>
      </w:r>
      <w:r w:rsidR="00524A8E">
        <w:rPr>
          <w:rFonts w:ascii="Akkurat Pro" w:hAnsi="Akkurat Pro"/>
        </w:rPr>
        <w:t xml:space="preserve"> </w:t>
      </w:r>
      <w:r w:rsidR="00524A8E" w:rsidRPr="00524A8E">
        <w:rPr>
          <w:rFonts w:ascii="Akkurat Pro" w:hAnsi="Akkurat Pro"/>
        </w:rPr>
        <w:t xml:space="preserve">Sledování úspěšnosti uchazečů, studentů a absolventů bude měřeno ve spolupráci s institucemi a subjekty, s nimiž škola spolupracuje v rámci odborné praxe (AKA, AČRA, mediální vydavatelství, Česká televize, Český rozhlas, Ústav české literatury AV ČR aj.), jejichž prostřednictvím bude studentům VŠKK nabízená spolupráce </w:t>
      </w:r>
      <w:r w:rsidR="00F33C8A">
        <w:rPr>
          <w:rFonts w:ascii="Akkurat Pro" w:hAnsi="Akkurat Pro"/>
        </w:rPr>
        <w:br/>
      </w:r>
      <w:r w:rsidR="00524A8E" w:rsidRPr="00524A8E">
        <w:rPr>
          <w:rFonts w:ascii="Akkurat Pro" w:hAnsi="Akkurat Pro"/>
        </w:rPr>
        <w:t xml:space="preserve">s konkrétními subjekty na základě jejich požadavků. Každý rok bude škola v rámci hodnotící zprávy uvádět úspěšnost svých studentů a absolventů v rámci jejich zapojení do pracovního procesu. Jsme si vědomi, že mírou kvality vzdělání je </w:t>
      </w:r>
      <w:r w:rsidR="00524A8E">
        <w:rPr>
          <w:rFonts w:ascii="Akkurat Pro" w:hAnsi="Akkurat Pro"/>
        </w:rPr>
        <w:t>úspěšnost</w:t>
      </w:r>
      <w:r w:rsidR="00524A8E" w:rsidRPr="00524A8E">
        <w:rPr>
          <w:rFonts w:ascii="Akkurat Pro" w:hAnsi="Akkurat Pro"/>
        </w:rPr>
        <w:t xml:space="preserve"> absolventů.</w:t>
      </w:r>
    </w:p>
    <w:p w14:paraId="68FA5B50" w14:textId="77777777" w:rsidR="00524A8E" w:rsidRPr="00524A8E" w:rsidRDefault="00524A8E" w:rsidP="00524A8E">
      <w:pPr>
        <w:spacing w:line="312" w:lineRule="auto"/>
        <w:ind w:firstLine="567"/>
        <w:jc w:val="both"/>
        <w:rPr>
          <w:rFonts w:ascii="Akkurat Pro" w:hAnsi="Akkurat Pro"/>
        </w:rPr>
      </w:pPr>
      <w:r w:rsidRPr="00524A8E">
        <w:rPr>
          <w:rFonts w:ascii="Akkurat Pro" w:hAnsi="Akkurat Pro"/>
        </w:rPr>
        <w:lastRenderedPageBreak/>
        <w:t>Škola průběžně vytváří na sociálních sítích skupiny, které umožňují sledovat aktivity studentů. Podobné skupiny budou zakládány i pro absolventy, abychom měli přehled o jejich dalším rozvoji a uplatnění.</w:t>
      </w:r>
    </w:p>
    <w:p w14:paraId="520797EF" w14:textId="4D7A9810" w:rsidR="00DF5F4F" w:rsidRPr="00941BC6" w:rsidRDefault="00524A8E" w:rsidP="00524A8E">
      <w:pPr>
        <w:spacing w:line="312" w:lineRule="auto"/>
        <w:ind w:firstLine="567"/>
        <w:jc w:val="both"/>
        <w:rPr>
          <w:rFonts w:ascii="Akkurat Pro" w:hAnsi="Akkurat Pro"/>
        </w:rPr>
      </w:pPr>
      <w:r w:rsidRPr="00524A8E">
        <w:rPr>
          <w:rFonts w:ascii="Akkurat Pro" w:hAnsi="Akkurat Pro"/>
        </w:rPr>
        <w:t xml:space="preserve">Všechny výše zmíněné aktivity jsou závislé na loajalitě studentů ke škole, což je jeden z důležitých cílů, jehož škola může dosáhnout nejen kvalitním obsahem studia, ale i širokou nabídkou mimoškolních aktivit. Plánováno je založení spolku absolventů VŠKK, který by pomáhal udržovat osobní i pracovní vazby mezi absolventy </w:t>
      </w:r>
      <w:r w:rsidR="000D1F54" w:rsidRPr="00524A8E">
        <w:rPr>
          <w:rFonts w:ascii="Akkurat Pro" w:hAnsi="Akkurat Pro"/>
        </w:rPr>
        <w:t>a</w:t>
      </w:r>
      <w:r w:rsidR="000D1F54">
        <w:rPr>
          <w:rFonts w:ascii="Akkurat Pro" w:hAnsi="Akkurat Pro"/>
        </w:rPr>
        <w:t> </w:t>
      </w:r>
      <w:r w:rsidRPr="00524A8E">
        <w:rPr>
          <w:rFonts w:ascii="Akkurat Pro" w:hAnsi="Akkurat Pro"/>
        </w:rPr>
        <w:t>současně by škole poskytoval zpětnou v</w:t>
      </w:r>
      <w:r>
        <w:rPr>
          <w:rFonts w:ascii="Akkurat Pro" w:hAnsi="Akkurat Pro"/>
        </w:rPr>
        <w:t>azbu.</w:t>
      </w:r>
    </w:p>
    <w:p w14:paraId="085C7C00" w14:textId="49055EB0" w:rsidR="00DF5F4F" w:rsidRPr="00941BC6" w:rsidRDefault="00DF5F4F" w:rsidP="00DF5F4F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již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prvním roce své existence evidovala desítky nabídek příležitostné spolupráce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trvalého zaměstnání pro studenty kreativních disciplín.</w:t>
      </w:r>
      <w:r w:rsidR="00180371">
        <w:rPr>
          <w:rFonts w:ascii="Akkurat Pro" w:hAnsi="Akkurat Pro"/>
        </w:rPr>
        <w:t xml:space="preserve"> Od roku 2016 se již řada</w:t>
      </w:r>
      <w:r w:rsidRPr="00941BC6">
        <w:rPr>
          <w:rFonts w:ascii="Akkurat Pro" w:hAnsi="Akkurat Pro"/>
        </w:rPr>
        <w:t xml:space="preserve"> studentů po</w:t>
      </w:r>
      <w:r w:rsidR="00180371">
        <w:rPr>
          <w:rFonts w:ascii="Akkurat Pro" w:hAnsi="Akkurat Pro"/>
        </w:rPr>
        <w:t>d vedením vedoucích ateliérů</w:t>
      </w:r>
      <w:r w:rsidRPr="00941BC6">
        <w:rPr>
          <w:rFonts w:ascii="Akkurat Pro" w:hAnsi="Akkurat Pro"/>
        </w:rPr>
        <w:t xml:space="preserve"> zapojila do reálných zakázek.</w:t>
      </w:r>
      <w:r w:rsidR="00180371">
        <w:rPr>
          <w:rFonts w:ascii="Akkurat Pro" w:hAnsi="Akkurat Pro"/>
        </w:rPr>
        <w:t xml:space="preserve"> V</w:t>
      </w:r>
      <w:r w:rsidR="00B6556C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tomto trendu koordinované spolupráce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firmami bude škola pokračovat</w:t>
      </w:r>
      <w:r w:rsidR="00B6556C">
        <w:rPr>
          <w:rFonts w:ascii="Akkurat Pro" w:hAnsi="Akkurat Pro"/>
        </w:rPr>
        <w:t xml:space="preserve"> i v </w:t>
      </w:r>
      <w:r w:rsidRPr="00941BC6">
        <w:rPr>
          <w:rFonts w:ascii="Akkurat Pro" w:hAnsi="Akkurat Pro"/>
        </w:rPr>
        <w:t>dalších letech.</w:t>
      </w:r>
    </w:p>
    <w:p w14:paraId="5F0DCD1C" w14:textId="595ED343" w:rsidR="00DF5F4F" w:rsidRPr="00941BC6" w:rsidRDefault="00DF5F4F" w:rsidP="00956E39">
      <w:pPr>
        <w:spacing w:line="312" w:lineRule="auto"/>
        <w:ind w:firstLine="709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S ohledem na internacionální charakter profesí, pozic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zaměstnavatelů zaujímá ve studijních plánech významné místo výuka</w:t>
      </w:r>
      <w:r w:rsidR="00180371">
        <w:rPr>
          <w:rFonts w:ascii="Akkurat Pro" w:hAnsi="Akkurat Pro"/>
        </w:rPr>
        <w:t xml:space="preserve"> oborové</w:t>
      </w:r>
      <w:r w:rsidRPr="00941BC6">
        <w:rPr>
          <w:rFonts w:ascii="Akkurat Pro" w:hAnsi="Akkurat Pro"/>
        </w:rPr>
        <w:t xml:space="preserve"> angličtiny, komunikačních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prezentačních dovedností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českém</w:t>
      </w:r>
      <w:r w:rsidR="00180371">
        <w:rPr>
          <w:rFonts w:ascii="Akkurat Pro" w:hAnsi="Akkurat Pro"/>
        </w:rPr>
        <w:t xml:space="preserve"> i</w:t>
      </w:r>
      <w:r w:rsidR="00B6556C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anglickém jazyce</w:t>
      </w:r>
      <w:r w:rsidR="008C21FA">
        <w:rPr>
          <w:rFonts w:ascii="Akkurat Pro" w:hAnsi="Akkurat Pro"/>
        </w:rPr>
        <w:t xml:space="preserve"> či kultura psaného a mluveného projevu</w:t>
      </w:r>
      <w:r w:rsidRPr="00941BC6">
        <w:rPr>
          <w:rFonts w:ascii="Akkurat Pro" w:hAnsi="Akkurat Pro"/>
        </w:rPr>
        <w:t xml:space="preserve">. </w:t>
      </w:r>
    </w:p>
    <w:p w14:paraId="33A3F333" w14:textId="0FF2AACB" w:rsidR="008E0D9E" w:rsidRPr="00941BC6" w:rsidRDefault="008E0D9E" w:rsidP="00987E1C">
      <w:pPr>
        <w:pStyle w:val="Nadpis1"/>
        <w:rPr>
          <w:rFonts w:ascii="Akkurat Pro" w:hAnsi="Akkurat Pro"/>
        </w:rPr>
      </w:pPr>
      <w:bookmarkStart w:id="20" w:name="_Toc485653413"/>
      <w:r w:rsidRPr="00941BC6">
        <w:rPr>
          <w:rFonts w:ascii="Akkurat Pro" w:hAnsi="Akkurat Pro"/>
        </w:rPr>
        <w:lastRenderedPageBreak/>
        <w:t>Zájem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studium</w:t>
      </w:r>
      <w:bookmarkEnd w:id="20"/>
    </w:p>
    <w:p w14:paraId="5E1F874E" w14:textId="7A13EC53" w:rsidR="008E0D9E" w:rsidRPr="00941BC6" w:rsidRDefault="003A4C7E" w:rsidP="00987E1C">
      <w:pPr>
        <w:pStyle w:val="Nadpis2"/>
        <w:rPr>
          <w:rFonts w:ascii="Akkurat Pro" w:hAnsi="Akkurat Pro"/>
        </w:rPr>
      </w:pPr>
      <w:bookmarkStart w:id="21" w:name="_Toc485653414"/>
      <w:r w:rsidRPr="00941BC6">
        <w:rPr>
          <w:rFonts w:ascii="Akkurat Pro" w:hAnsi="Akkurat Pro"/>
        </w:rPr>
        <w:t>C</w:t>
      </w:r>
      <w:r w:rsidR="008E0D9E" w:rsidRPr="00941BC6">
        <w:rPr>
          <w:rFonts w:ascii="Akkurat Pro" w:hAnsi="Akkurat Pro"/>
        </w:rPr>
        <w:t>harakter přijímací</w:t>
      </w:r>
      <w:r w:rsidRPr="00941BC6">
        <w:rPr>
          <w:rFonts w:ascii="Akkurat Pro" w:hAnsi="Akkurat Pro"/>
        </w:rPr>
        <w:t>ch</w:t>
      </w:r>
      <w:r w:rsidR="008E0D9E" w:rsidRPr="00941BC6">
        <w:rPr>
          <w:rFonts w:ascii="Akkurat Pro" w:hAnsi="Akkurat Pro"/>
        </w:rPr>
        <w:t xml:space="preserve"> zkouš</w:t>
      </w:r>
      <w:r w:rsidRPr="00941BC6">
        <w:rPr>
          <w:rFonts w:ascii="Akkurat Pro" w:hAnsi="Akkurat Pro"/>
        </w:rPr>
        <w:t>ek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jejich realizace</w:t>
      </w:r>
      <w:bookmarkEnd w:id="21"/>
    </w:p>
    <w:p w14:paraId="28FF30B9" w14:textId="1C68643E" w:rsidR="001D17EB" w:rsidRPr="00941BC6" w:rsidRDefault="00F54802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Přijímací zkoušky mají charakter pohovoru, který prověřuje především uchazečův talent ke zvole</w:t>
      </w:r>
      <w:r w:rsidR="00180371">
        <w:rPr>
          <w:rFonts w:ascii="Akkurat Pro" w:hAnsi="Akkurat Pro"/>
        </w:rPr>
        <w:t>nému oboru (</w:t>
      </w:r>
      <w:r w:rsidRPr="00941BC6">
        <w:rPr>
          <w:rFonts w:ascii="Akkurat Pro" w:hAnsi="Akkurat Pro"/>
        </w:rPr>
        <w:t>specializaci</w:t>
      </w:r>
      <w:r w:rsidR="00180371">
        <w:rPr>
          <w:rFonts w:ascii="Akkurat Pro" w:hAnsi="Akkurat Pro"/>
        </w:rPr>
        <w:t>)</w:t>
      </w:r>
      <w:r w:rsidRPr="00941BC6">
        <w:rPr>
          <w:rFonts w:ascii="Akkurat Pro" w:hAnsi="Akkurat Pro"/>
        </w:rPr>
        <w:t>, motivaci ke studiu, autorské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profesní ambice</w:t>
      </w:r>
      <w:r w:rsidR="008C21FA">
        <w:rPr>
          <w:rFonts w:ascii="Akkurat Pro" w:hAnsi="Akkurat Pro"/>
        </w:rPr>
        <w:t xml:space="preserve"> i obecné studijní</w:t>
      </w:r>
      <w:r w:rsidR="00B6556C">
        <w:rPr>
          <w:rFonts w:ascii="Akkurat Pro" w:hAnsi="Akkurat Pro"/>
        </w:rPr>
        <w:t> </w:t>
      </w:r>
      <w:r w:rsidR="008C21FA">
        <w:rPr>
          <w:rFonts w:ascii="Akkurat Pro" w:hAnsi="Akkurat Pro"/>
        </w:rPr>
        <w:t>předpoklady (všeobecný přehled)</w:t>
      </w:r>
      <w:r w:rsidRPr="00941BC6">
        <w:rPr>
          <w:rFonts w:ascii="Akkurat Pro" w:hAnsi="Akkurat Pro"/>
        </w:rPr>
        <w:t>. Zkouška je zajišťována akademickými pracovníky školy ve spolupráci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odborníky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praxe.</w:t>
      </w:r>
    </w:p>
    <w:p w14:paraId="7E026FB9" w14:textId="0B9874FA" w:rsidR="008E0D9E" w:rsidRPr="00941BC6" w:rsidRDefault="003A4C7E" w:rsidP="00987E1C">
      <w:pPr>
        <w:pStyle w:val="Nadpis2"/>
        <w:rPr>
          <w:rFonts w:ascii="Akkurat Pro" w:hAnsi="Akkurat Pro"/>
        </w:rPr>
      </w:pPr>
      <w:bookmarkStart w:id="22" w:name="_Toc485653415"/>
      <w:r w:rsidRPr="00941BC6">
        <w:rPr>
          <w:rFonts w:ascii="Akkurat Pro" w:hAnsi="Akkurat Pro"/>
        </w:rPr>
        <w:t>S</w:t>
      </w:r>
      <w:r w:rsidR="00F2482C" w:rsidRPr="00941BC6">
        <w:rPr>
          <w:rFonts w:ascii="Akkurat Pro" w:hAnsi="Akkurat Pro"/>
        </w:rPr>
        <w:t>polupr</w:t>
      </w:r>
      <w:r w:rsidRPr="00941BC6">
        <w:rPr>
          <w:rFonts w:ascii="Akkurat Pro" w:hAnsi="Akkurat Pro"/>
        </w:rPr>
        <w:t>áce</w:t>
      </w:r>
      <w:r w:rsidR="00F2482C" w:rsidRPr="00941BC6">
        <w:rPr>
          <w:rFonts w:ascii="Akkurat Pro" w:hAnsi="Akkurat Pro"/>
        </w:rPr>
        <w:t xml:space="preserve"> se středními školami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 xml:space="preserve">oblasti </w:t>
      </w:r>
      <w:r w:rsidR="00B5472B" w:rsidRPr="00941BC6">
        <w:rPr>
          <w:rFonts w:ascii="Akkurat Pro" w:hAnsi="Akkurat Pro"/>
        </w:rPr>
        <w:t>propagace</w:t>
      </w:r>
      <w:bookmarkEnd w:id="22"/>
    </w:p>
    <w:p w14:paraId="1E62D149" w14:textId="5AE326F0" w:rsidR="003F164B" w:rsidRPr="00941BC6" w:rsidRDefault="003F164B" w:rsidP="00654EC0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si při svém založení vypracovala strategii propagace školy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studia, která efektivně využívá všech dostupných forem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komunikačních kanálů. Na svých webových</w:t>
      </w:r>
      <w:r w:rsidR="00B6556C">
        <w:rPr>
          <w:rFonts w:ascii="Akkurat Pro" w:hAnsi="Akkurat Pro"/>
        </w:rPr>
        <w:t xml:space="preserve"> a </w:t>
      </w:r>
      <w:proofErr w:type="spellStart"/>
      <w:r w:rsidRPr="00941BC6">
        <w:rPr>
          <w:rFonts w:ascii="Akkurat Pro" w:hAnsi="Akkurat Pro"/>
        </w:rPr>
        <w:t>facebookových</w:t>
      </w:r>
      <w:proofErr w:type="spellEnd"/>
      <w:r w:rsidRPr="00941BC6">
        <w:rPr>
          <w:rFonts w:ascii="Akkurat Pro" w:hAnsi="Akkurat Pro"/>
        </w:rPr>
        <w:t xml:space="preserve"> stránkách komunikuje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uchazeči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studium, má připravenou sadu audiovizuálních prezentací pro veletrhy vzdělávání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dny otevřených dveří, které jsou obohaceny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řadu nestandardních formátů:</w:t>
      </w:r>
      <w:r w:rsidR="00180371">
        <w:rPr>
          <w:rFonts w:ascii="Akkurat Pro" w:hAnsi="Akkurat Pro"/>
        </w:rPr>
        <w:t xml:space="preserve"> ukázkové ateliéry pro uchazeče,</w:t>
      </w:r>
      <w:r w:rsidRPr="00941BC6">
        <w:rPr>
          <w:rFonts w:ascii="Akkurat Pro" w:hAnsi="Akkurat Pro"/>
        </w:rPr>
        <w:t xml:space="preserve"> popularizační přednášky význačných osobností oboru, besedy se studenty apod.</w:t>
      </w:r>
    </w:p>
    <w:p w14:paraId="355127A0" w14:textId="42103E71" w:rsidR="003F164B" w:rsidRPr="00941BC6" w:rsidRDefault="003F164B" w:rsidP="003F164B">
      <w:pPr>
        <w:spacing w:line="312" w:lineRule="auto"/>
        <w:ind w:firstLine="567"/>
        <w:jc w:val="both"/>
        <w:rPr>
          <w:rFonts w:ascii="Akkurat Pro" w:hAnsi="Akkurat Pro"/>
        </w:rPr>
      </w:pPr>
      <w:r w:rsidRPr="00CC2ECB">
        <w:rPr>
          <w:rFonts w:ascii="Akkurat Pro" w:hAnsi="Akkurat Pro"/>
        </w:rPr>
        <w:t>Do propagace školy se zapojují</w:t>
      </w:r>
      <w:r w:rsidR="00B6556C" w:rsidRPr="00CC2ECB">
        <w:rPr>
          <w:rFonts w:ascii="Akkurat Pro" w:hAnsi="Akkurat Pro"/>
        </w:rPr>
        <w:t xml:space="preserve"> i </w:t>
      </w:r>
      <w:r w:rsidR="00180371" w:rsidRPr="00CC2ECB">
        <w:rPr>
          <w:rFonts w:ascii="Akkurat Pro" w:hAnsi="Akkurat Pro"/>
        </w:rPr>
        <w:t>studenti. Od</w:t>
      </w:r>
      <w:r w:rsidR="00B6556C" w:rsidRPr="00CC2ECB">
        <w:rPr>
          <w:rFonts w:ascii="Akkurat Pro" w:hAnsi="Akkurat Pro"/>
        </w:rPr>
        <w:t> </w:t>
      </w:r>
      <w:r w:rsidR="00180371" w:rsidRPr="00CC2ECB">
        <w:rPr>
          <w:rFonts w:ascii="Akkurat Pro" w:hAnsi="Akkurat Pro"/>
        </w:rPr>
        <w:t>roku 2016 probíhá</w:t>
      </w:r>
      <w:r w:rsidRPr="00CC2ECB">
        <w:rPr>
          <w:rFonts w:ascii="Akkurat Pro" w:hAnsi="Akkurat Pro"/>
        </w:rPr>
        <w:t xml:space="preserve"> </w:t>
      </w:r>
      <w:r w:rsidR="000D1F54" w:rsidRPr="00CC2ECB">
        <w:rPr>
          <w:rFonts w:ascii="Akkurat Pro" w:hAnsi="Akkurat Pro"/>
        </w:rPr>
        <w:t>na</w:t>
      </w:r>
      <w:r w:rsidR="000D1F54">
        <w:rPr>
          <w:rFonts w:ascii="Akkurat Pro" w:hAnsi="Akkurat Pro"/>
        </w:rPr>
        <w:t> </w:t>
      </w:r>
      <w:r w:rsidRPr="00CC2ECB">
        <w:rPr>
          <w:rFonts w:ascii="Akkurat Pro" w:hAnsi="Akkurat Pro"/>
        </w:rPr>
        <w:t>mimopražských středních školách</w:t>
      </w:r>
      <w:r w:rsidR="00B6556C" w:rsidRPr="00CC2ECB">
        <w:rPr>
          <w:rFonts w:ascii="Akkurat Pro" w:hAnsi="Akkurat Pro"/>
        </w:rPr>
        <w:t xml:space="preserve"> a </w:t>
      </w:r>
      <w:r w:rsidRPr="00CC2ECB">
        <w:rPr>
          <w:rFonts w:ascii="Akkurat Pro" w:hAnsi="Akkurat Pro"/>
        </w:rPr>
        <w:t>gymnáziích série literárních workshopů zaměřených na téma umění</w:t>
      </w:r>
      <w:r w:rsidR="00B6556C" w:rsidRPr="00CC2ECB">
        <w:rPr>
          <w:rFonts w:ascii="Akkurat Pro" w:hAnsi="Akkurat Pro"/>
        </w:rPr>
        <w:t xml:space="preserve"> v </w:t>
      </w:r>
      <w:r w:rsidRPr="00CC2ECB">
        <w:rPr>
          <w:rFonts w:ascii="Akkurat Pro" w:hAnsi="Akkurat Pro"/>
        </w:rPr>
        <w:t>totalitě, které zajišťovali vyučující</w:t>
      </w:r>
      <w:r w:rsidR="00B6556C" w:rsidRPr="00CC2ECB">
        <w:rPr>
          <w:rFonts w:ascii="Akkurat Pro" w:hAnsi="Akkurat Pro"/>
        </w:rPr>
        <w:t xml:space="preserve"> a </w:t>
      </w:r>
      <w:r w:rsidRPr="00CC2ECB">
        <w:rPr>
          <w:rFonts w:ascii="Akkurat Pro" w:hAnsi="Akkurat Pro"/>
        </w:rPr>
        <w:t xml:space="preserve">studenti oboru Literární tvorba. </w:t>
      </w:r>
      <w:r w:rsidRPr="0041449E">
        <w:rPr>
          <w:rFonts w:ascii="Akkurat Pro" w:hAnsi="Akkurat Pro"/>
        </w:rPr>
        <w:t>Osvědčila se rovněž spolupráce</w:t>
      </w:r>
      <w:r w:rsidR="00A539FA" w:rsidRPr="0041449E">
        <w:rPr>
          <w:rFonts w:ascii="Akkurat Pro" w:hAnsi="Akkurat Pro"/>
        </w:rPr>
        <w:t xml:space="preserve"> s </w:t>
      </w:r>
      <w:r w:rsidRPr="0041449E">
        <w:rPr>
          <w:rFonts w:ascii="Akkurat Pro" w:hAnsi="Akkurat Pro"/>
        </w:rPr>
        <w:t>regionálními knihovnami, pro něž</w:t>
      </w:r>
      <w:r w:rsidR="00B6556C" w:rsidRPr="0041449E">
        <w:rPr>
          <w:rFonts w:ascii="Akkurat Pro" w:hAnsi="Akkurat Pro"/>
        </w:rPr>
        <w:t xml:space="preserve"> v </w:t>
      </w:r>
      <w:r w:rsidR="0041449E" w:rsidRPr="0041449E">
        <w:rPr>
          <w:rFonts w:ascii="Akkurat Pro" w:hAnsi="Akkurat Pro"/>
        </w:rPr>
        <w:t xml:space="preserve">roce </w:t>
      </w:r>
      <w:r w:rsidR="00180371" w:rsidRPr="0041449E">
        <w:rPr>
          <w:rFonts w:ascii="Akkurat Pro" w:hAnsi="Akkurat Pro"/>
        </w:rPr>
        <w:t>2017</w:t>
      </w:r>
      <w:r w:rsidRPr="0041449E">
        <w:rPr>
          <w:rFonts w:ascii="Akkurat Pro" w:hAnsi="Akkurat Pro"/>
        </w:rPr>
        <w:t xml:space="preserve"> VŠKK připravila sérii autorských čtení studentů</w:t>
      </w:r>
      <w:r w:rsidR="00B6556C" w:rsidRPr="0041449E">
        <w:rPr>
          <w:rFonts w:ascii="Akkurat Pro" w:hAnsi="Akkurat Pro"/>
        </w:rPr>
        <w:t xml:space="preserve"> a </w:t>
      </w:r>
      <w:r w:rsidRPr="0041449E">
        <w:rPr>
          <w:rFonts w:ascii="Akkurat Pro" w:hAnsi="Akkurat Pro"/>
        </w:rPr>
        <w:t>tematické přednášky.</w:t>
      </w:r>
      <w:r w:rsidR="003F16DC" w:rsidRPr="0041449E">
        <w:rPr>
          <w:rFonts w:ascii="Akkurat Pro" w:hAnsi="Akkurat Pro"/>
        </w:rPr>
        <w:t xml:space="preserve"> </w:t>
      </w:r>
      <w:r w:rsidR="00180371">
        <w:rPr>
          <w:rFonts w:ascii="Akkurat Pro" w:hAnsi="Akkurat Pro"/>
        </w:rPr>
        <w:t xml:space="preserve">Velmi dobře se osvědčuje také spolupráce se stávajícími studenty, kteří provozují vlastní blogy či </w:t>
      </w:r>
      <w:proofErr w:type="spellStart"/>
      <w:r w:rsidR="00180371">
        <w:rPr>
          <w:rFonts w:ascii="Akkurat Pro" w:hAnsi="Akkurat Pro"/>
        </w:rPr>
        <w:t>Youtube</w:t>
      </w:r>
      <w:proofErr w:type="spellEnd"/>
      <w:r w:rsidR="00180371">
        <w:rPr>
          <w:rFonts w:ascii="Akkurat Pro" w:hAnsi="Akkurat Pro"/>
        </w:rPr>
        <w:t xml:space="preserve"> účty, na kterých mají velké množství příznivců, </w:t>
      </w:r>
      <w:r w:rsidR="00F33C8A">
        <w:rPr>
          <w:rFonts w:ascii="Akkurat Pro" w:hAnsi="Akkurat Pro"/>
        </w:rPr>
        <w:br/>
      </w:r>
      <w:r w:rsidR="00180371">
        <w:rPr>
          <w:rFonts w:ascii="Akkurat Pro" w:hAnsi="Akkurat Pro"/>
        </w:rPr>
        <w:t>a tedy potencionálních uchazečů o studium na VŠKK. S těmito studenty je navázána úzká spolupráce</w:t>
      </w:r>
      <w:r w:rsidR="00086C8E">
        <w:rPr>
          <w:rFonts w:ascii="Akkurat Pro" w:hAnsi="Akkurat Pro"/>
        </w:rPr>
        <w:t xml:space="preserve"> (nastaveny vzájemně výhodná pravidla a </w:t>
      </w:r>
      <w:proofErr w:type="spellStart"/>
      <w:r w:rsidR="00086C8E">
        <w:rPr>
          <w:rFonts w:ascii="Akkurat Pro" w:hAnsi="Akkurat Pro"/>
        </w:rPr>
        <w:t>benefitní</w:t>
      </w:r>
      <w:proofErr w:type="spellEnd"/>
      <w:r w:rsidR="00086C8E">
        <w:rPr>
          <w:rFonts w:ascii="Akkurat Pro" w:hAnsi="Akkurat Pro"/>
        </w:rPr>
        <w:t xml:space="preserve"> program)</w:t>
      </w:r>
      <w:r w:rsidR="00180371">
        <w:rPr>
          <w:rFonts w:ascii="Akkurat Pro" w:hAnsi="Akkurat Pro"/>
        </w:rPr>
        <w:t xml:space="preserve"> s ohledem na propagaci a další možnost pokrytí forem komunikace s kreativci </w:t>
      </w:r>
      <w:r w:rsidR="00086C8E">
        <w:rPr>
          <w:rFonts w:ascii="Akkurat Pro" w:hAnsi="Akkurat Pro"/>
        </w:rPr>
        <w:t>z</w:t>
      </w:r>
      <w:r w:rsidR="00180371">
        <w:rPr>
          <w:rFonts w:ascii="Akkurat Pro" w:hAnsi="Akkurat Pro"/>
        </w:rPr>
        <w:t> </w:t>
      </w:r>
      <w:r w:rsidR="00086C8E">
        <w:rPr>
          <w:rFonts w:ascii="Akkurat Pro" w:hAnsi="Akkurat Pro"/>
        </w:rPr>
        <w:t>řad</w:t>
      </w:r>
      <w:r w:rsidR="00180371">
        <w:rPr>
          <w:rFonts w:ascii="Akkurat Pro" w:hAnsi="Akkurat Pro"/>
        </w:rPr>
        <w:t xml:space="preserve"> </w:t>
      </w:r>
      <w:r w:rsidR="00086C8E">
        <w:rPr>
          <w:rFonts w:ascii="Akkurat Pro" w:hAnsi="Akkurat Pro"/>
        </w:rPr>
        <w:t>absolventů středních škol.</w:t>
      </w:r>
    </w:p>
    <w:p w14:paraId="056A03FD" w14:textId="7553E700" w:rsidR="003F164B" w:rsidRPr="002E6993" w:rsidRDefault="002E6993" w:rsidP="003F164B">
      <w:pPr>
        <w:spacing w:line="312" w:lineRule="auto"/>
        <w:ind w:firstLine="567"/>
        <w:jc w:val="both"/>
        <w:rPr>
          <w:rFonts w:ascii="Akkurat Pro" w:hAnsi="Akkurat Pro"/>
        </w:rPr>
      </w:pPr>
      <w:r w:rsidRPr="002E6993">
        <w:rPr>
          <w:rFonts w:ascii="Akkurat Pro" w:hAnsi="Akkurat Pro"/>
        </w:rPr>
        <w:t>K propagaci školy sloužil</w:t>
      </w:r>
      <w:r w:rsidR="004B7F3E">
        <w:rPr>
          <w:rFonts w:ascii="Akkurat Pro" w:hAnsi="Akkurat Pro"/>
        </w:rPr>
        <w:t xml:space="preserve"> také</w:t>
      </w:r>
      <w:r w:rsidR="00B6556C" w:rsidRPr="002E6993">
        <w:rPr>
          <w:rFonts w:ascii="Akkurat Pro" w:hAnsi="Akkurat Pro"/>
        </w:rPr>
        <w:t> </w:t>
      </w:r>
      <w:r w:rsidR="003F164B" w:rsidRPr="002E6993">
        <w:rPr>
          <w:rFonts w:ascii="Akkurat Pro" w:hAnsi="Akkurat Pro"/>
        </w:rPr>
        <w:t xml:space="preserve">studentský </w:t>
      </w:r>
      <w:r w:rsidRPr="002E6993">
        <w:rPr>
          <w:rFonts w:ascii="Akkurat Pro" w:hAnsi="Akkurat Pro"/>
        </w:rPr>
        <w:t xml:space="preserve">časopis </w:t>
      </w:r>
      <w:r w:rsidRPr="00B73BA9">
        <w:rPr>
          <w:rFonts w:ascii="Akkurat Pro" w:hAnsi="Akkurat Pro"/>
          <w:i/>
        </w:rPr>
        <w:t>Povstalec</w:t>
      </w:r>
      <w:r w:rsidRPr="002E6993">
        <w:rPr>
          <w:rFonts w:ascii="Akkurat Pro" w:hAnsi="Akkurat Pro"/>
        </w:rPr>
        <w:t>, který vycházel</w:t>
      </w:r>
      <w:r w:rsidR="00B6556C" w:rsidRPr="002E6993">
        <w:rPr>
          <w:rFonts w:ascii="Akkurat Pro" w:hAnsi="Akkurat Pro"/>
        </w:rPr>
        <w:t xml:space="preserve"> v </w:t>
      </w:r>
      <w:r w:rsidR="003F164B" w:rsidRPr="002E6993">
        <w:rPr>
          <w:rFonts w:ascii="Akkurat Pro" w:hAnsi="Akkurat Pro"/>
        </w:rPr>
        <w:t>tištěné</w:t>
      </w:r>
      <w:r w:rsidR="00B6556C" w:rsidRPr="002E6993">
        <w:rPr>
          <w:rFonts w:ascii="Akkurat Pro" w:hAnsi="Akkurat Pro"/>
        </w:rPr>
        <w:t xml:space="preserve"> i </w:t>
      </w:r>
      <w:r w:rsidR="003F164B" w:rsidRPr="002E6993">
        <w:rPr>
          <w:rFonts w:ascii="Akkurat Pro" w:hAnsi="Akkurat Pro"/>
        </w:rPr>
        <w:t>elektronické verzi</w:t>
      </w:r>
      <w:r w:rsidR="00B6556C" w:rsidRPr="002E6993">
        <w:rPr>
          <w:rFonts w:ascii="Akkurat Pro" w:hAnsi="Akkurat Pro"/>
        </w:rPr>
        <w:t xml:space="preserve"> a </w:t>
      </w:r>
      <w:r w:rsidRPr="002E6993">
        <w:rPr>
          <w:rFonts w:ascii="Akkurat Pro" w:hAnsi="Akkurat Pro"/>
        </w:rPr>
        <w:t>na němž se podíleli</w:t>
      </w:r>
      <w:r w:rsidR="003F164B" w:rsidRPr="002E6993">
        <w:rPr>
          <w:rFonts w:ascii="Akkurat Pro" w:hAnsi="Akkurat Pro"/>
        </w:rPr>
        <w:t xml:space="preserve"> studenti obou oborů.</w:t>
      </w:r>
    </w:p>
    <w:p w14:paraId="61FBA545" w14:textId="4E762C86" w:rsidR="001D17EB" w:rsidRDefault="001D5DAB" w:rsidP="003F164B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Dalším projektem VŠKK</w:t>
      </w:r>
      <w:r w:rsidR="003F164B" w:rsidRPr="002E6993">
        <w:rPr>
          <w:rFonts w:ascii="Akkurat Pro" w:hAnsi="Akkurat Pro"/>
        </w:rPr>
        <w:t xml:space="preserve"> zaměřeným na zájemce</w:t>
      </w:r>
      <w:r w:rsidR="00B6556C" w:rsidRPr="002E6993">
        <w:rPr>
          <w:rFonts w:ascii="Akkurat Pro" w:hAnsi="Akkurat Pro"/>
        </w:rPr>
        <w:t xml:space="preserve"> o </w:t>
      </w:r>
      <w:r w:rsidR="003F164B" w:rsidRPr="002E6993">
        <w:rPr>
          <w:rFonts w:ascii="Akkurat Pro" w:hAnsi="Akkurat Pro"/>
        </w:rPr>
        <w:t>kreativně-marketingové disci</w:t>
      </w:r>
      <w:r>
        <w:rPr>
          <w:rFonts w:ascii="Akkurat Pro" w:hAnsi="Akkurat Pro"/>
        </w:rPr>
        <w:t>plíny</w:t>
      </w:r>
      <w:r w:rsidR="002E6993">
        <w:rPr>
          <w:rFonts w:ascii="Akkurat Pro" w:hAnsi="Akkurat Pro"/>
        </w:rPr>
        <w:t xml:space="preserve"> byla</w:t>
      </w:r>
      <w:r w:rsidR="003F164B" w:rsidRPr="002E6993">
        <w:rPr>
          <w:rFonts w:ascii="Akkurat Pro" w:hAnsi="Akkurat Pro"/>
        </w:rPr>
        <w:t xml:space="preserve"> „</w:t>
      </w:r>
      <w:r w:rsidR="00B73BA9">
        <w:rPr>
          <w:rFonts w:ascii="Akkurat Pro" w:hAnsi="Akkurat Pro"/>
        </w:rPr>
        <w:t>PEVNOST BOYARD</w:t>
      </w:r>
      <w:r>
        <w:rPr>
          <w:rFonts w:ascii="Akkurat Pro" w:hAnsi="Akkurat Pro"/>
        </w:rPr>
        <w:t xml:space="preserve">“ </w:t>
      </w:r>
      <w:r w:rsidR="000B44EB" w:rsidRPr="00941BC6">
        <w:rPr>
          <w:rFonts w:ascii="Akkurat Pro" w:hAnsi="Akkurat Pro"/>
        </w:rPr>
        <w:t>–</w:t>
      </w:r>
      <w:r w:rsidR="003F164B" w:rsidRPr="002E6993">
        <w:rPr>
          <w:rFonts w:ascii="Akkurat Pro" w:hAnsi="Akkurat Pro"/>
        </w:rPr>
        <w:t xml:space="preserve"> skupiny středoškoláků si</w:t>
      </w:r>
      <w:r w:rsidR="00B6556C" w:rsidRPr="002E6993">
        <w:rPr>
          <w:rFonts w:ascii="Akkurat Pro" w:hAnsi="Akkurat Pro"/>
        </w:rPr>
        <w:t xml:space="preserve"> v </w:t>
      </w:r>
      <w:r w:rsidR="002E6993">
        <w:rPr>
          <w:rFonts w:ascii="Akkurat Pro" w:hAnsi="Akkurat Pro"/>
        </w:rPr>
        <w:t>ateliérech VŠKK mohly</w:t>
      </w:r>
      <w:r w:rsidR="003F164B" w:rsidRPr="002E6993">
        <w:rPr>
          <w:rFonts w:ascii="Akkurat Pro" w:hAnsi="Akkurat Pro"/>
        </w:rPr>
        <w:t xml:space="preserve"> zábavnou formou vyzkoušet jednotlivé kroky přípravy kreativní kampaně.</w:t>
      </w:r>
    </w:p>
    <w:p w14:paraId="1CBE6072" w14:textId="31C1E12E" w:rsidR="004B7F3E" w:rsidRPr="002E6993" w:rsidRDefault="004B7F3E" w:rsidP="003F164B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VŠKK se prezentovala i na veletrhu vysokých škol GAUDEAMUS (Brno, Praha).</w:t>
      </w:r>
    </w:p>
    <w:p w14:paraId="10BB6F96" w14:textId="3B345708" w:rsidR="008D5BD4" w:rsidRPr="00941BC6" w:rsidRDefault="00FE2459" w:rsidP="00987E1C">
      <w:pPr>
        <w:pStyle w:val="Nadpis1"/>
        <w:rPr>
          <w:rFonts w:ascii="Akkurat Pro" w:hAnsi="Akkurat Pro"/>
        </w:rPr>
      </w:pPr>
      <w:bookmarkStart w:id="23" w:name="_Toc485653416"/>
      <w:r w:rsidRPr="00941BC6">
        <w:rPr>
          <w:rFonts w:ascii="Akkurat Pro" w:hAnsi="Akkurat Pro"/>
        </w:rPr>
        <w:lastRenderedPageBreak/>
        <w:t>Zaměstnanci</w:t>
      </w:r>
      <w:bookmarkEnd w:id="23"/>
      <w:r w:rsidRPr="00941BC6">
        <w:rPr>
          <w:rFonts w:ascii="Akkurat Pro" w:hAnsi="Akkurat Pro"/>
        </w:rPr>
        <w:t xml:space="preserve"> </w:t>
      </w:r>
    </w:p>
    <w:p w14:paraId="01B47D00" w14:textId="6F0BDE9C" w:rsidR="00CB7928" w:rsidRPr="00941BC6" w:rsidRDefault="009759B6" w:rsidP="00987E1C">
      <w:pPr>
        <w:pStyle w:val="Nadpis2"/>
        <w:rPr>
          <w:rFonts w:ascii="Akkurat Pro" w:hAnsi="Akkurat Pro"/>
        </w:rPr>
      </w:pPr>
      <w:bookmarkStart w:id="24" w:name="_Toc485653417"/>
      <w:r w:rsidRPr="00941BC6">
        <w:rPr>
          <w:rFonts w:ascii="Akkurat Pro" w:hAnsi="Akkurat Pro"/>
        </w:rPr>
        <w:t>K</w:t>
      </w:r>
      <w:r w:rsidR="00CB7928" w:rsidRPr="00941BC6">
        <w:rPr>
          <w:rFonts w:ascii="Akkurat Pro" w:hAnsi="Akkurat Pro"/>
        </w:rPr>
        <w:t xml:space="preserve">ariérní řád </w:t>
      </w:r>
      <w:r w:rsidR="00F2482C" w:rsidRPr="00941BC6">
        <w:rPr>
          <w:rFonts w:ascii="Akkurat Pro" w:hAnsi="Akkurat Pro"/>
        </w:rPr>
        <w:t>pro akademické pracovníky</w:t>
      </w:r>
      <w:bookmarkEnd w:id="24"/>
    </w:p>
    <w:p w14:paraId="715AAD08" w14:textId="276AAB3E" w:rsidR="009759B6" w:rsidRPr="002E6993" w:rsidRDefault="009759B6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2E6993">
        <w:rPr>
          <w:rFonts w:ascii="Akkurat Pro" w:hAnsi="Akkurat Pro"/>
        </w:rPr>
        <w:t xml:space="preserve">Odměňování zaměstnanců </w:t>
      </w:r>
      <w:r w:rsidR="00F84059" w:rsidRPr="002E6993">
        <w:rPr>
          <w:rFonts w:ascii="Akkurat Pro" w:hAnsi="Akkurat Pro"/>
        </w:rPr>
        <w:t>bylo</w:t>
      </w:r>
      <w:r w:rsidR="00B73BA9">
        <w:rPr>
          <w:rFonts w:ascii="Akkurat Pro" w:hAnsi="Akkurat Pro"/>
        </w:rPr>
        <w:t xml:space="preserve"> v roce 2017</w:t>
      </w:r>
      <w:r w:rsidRPr="002E6993">
        <w:rPr>
          <w:rFonts w:ascii="Akkurat Pro" w:hAnsi="Akkurat Pro"/>
        </w:rPr>
        <w:t xml:space="preserve"> založeno na dílčích složkách mzdy (fixní</w:t>
      </w:r>
      <w:r w:rsidR="00B6556C" w:rsidRPr="002E6993">
        <w:rPr>
          <w:rFonts w:ascii="Akkurat Pro" w:hAnsi="Akkurat Pro"/>
        </w:rPr>
        <w:t xml:space="preserve"> a </w:t>
      </w:r>
      <w:r w:rsidRPr="002E6993">
        <w:rPr>
          <w:rFonts w:ascii="Akkurat Pro" w:hAnsi="Akkurat Pro"/>
        </w:rPr>
        <w:t xml:space="preserve">pohyblivá). </w:t>
      </w:r>
    </w:p>
    <w:p w14:paraId="042C22A0" w14:textId="4868FC63" w:rsidR="00BB6D56" w:rsidRPr="00941BC6" w:rsidRDefault="00A9404C" w:rsidP="00987E1C">
      <w:pPr>
        <w:pStyle w:val="Nadpis2"/>
        <w:rPr>
          <w:rFonts w:ascii="Akkurat Pro" w:hAnsi="Akkurat Pro"/>
        </w:rPr>
      </w:pPr>
      <w:bookmarkStart w:id="25" w:name="_Toc485653418"/>
      <w:r w:rsidRPr="00941BC6">
        <w:rPr>
          <w:rFonts w:ascii="Akkurat Pro" w:hAnsi="Akkurat Pro"/>
        </w:rPr>
        <w:t>R</w:t>
      </w:r>
      <w:r w:rsidR="00BB6D56" w:rsidRPr="00941BC6">
        <w:rPr>
          <w:rFonts w:ascii="Akkurat Pro" w:hAnsi="Akkurat Pro"/>
        </w:rPr>
        <w:t>ozvoj pedagogických dovedností akademických pracovníků</w:t>
      </w:r>
      <w:bookmarkEnd w:id="25"/>
    </w:p>
    <w:p w14:paraId="01DEEBFA" w14:textId="10CC7F6F" w:rsidR="001D17EB" w:rsidRPr="00941BC6" w:rsidRDefault="00086C8E" w:rsidP="00654EC0">
      <w:pPr>
        <w:spacing w:line="312" w:lineRule="auto"/>
        <w:ind w:firstLine="576"/>
        <w:jc w:val="both"/>
        <w:rPr>
          <w:rFonts w:ascii="Akkurat Pro" w:hAnsi="Akkurat Pro"/>
        </w:rPr>
      </w:pPr>
      <w:r>
        <w:rPr>
          <w:rFonts w:ascii="Akkurat Pro" w:hAnsi="Akkurat Pro"/>
        </w:rPr>
        <w:t xml:space="preserve">Všichni akademičtí pracovníci se průběžně věnují zkvalitňování svých praktických, vědeckých a pedagogických dovedností. Pod záštitou garantů studijních oborů realizují svou tvůrčí a publikační činnost. Mnoho externích spolupracovníků </w:t>
      </w:r>
      <w:r w:rsidR="000D1F54">
        <w:rPr>
          <w:rFonts w:ascii="Akkurat Pro" w:hAnsi="Akkurat Pro"/>
        </w:rPr>
        <w:t>i </w:t>
      </w:r>
      <w:r>
        <w:rPr>
          <w:rFonts w:ascii="Akkurat Pro" w:hAnsi="Akkurat Pro"/>
        </w:rPr>
        <w:t xml:space="preserve">interních zaměstnanců dokončuje svou doktorandskou činnost, a tím zvyšují standard i prestiž poskytovaného studia. Podstatné je především propojení akademické půdy s reálným </w:t>
      </w:r>
      <w:r w:rsidR="009B1DEE">
        <w:rPr>
          <w:rFonts w:ascii="Akkurat Pro" w:hAnsi="Akkurat Pro"/>
        </w:rPr>
        <w:t>světem</w:t>
      </w:r>
      <w:r w:rsidR="00C80FDF">
        <w:rPr>
          <w:rFonts w:ascii="Akkurat Pro" w:hAnsi="Akkurat Pro"/>
        </w:rPr>
        <w:t xml:space="preserve"> práce</w:t>
      </w:r>
      <w:r>
        <w:rPr>
          <w:rFonts w:ascii="Akkurat Pro" w:hAnsi="Akkurat Pro"/>
        </w:rPr>
        <w:t xml:space="preserve"> pro</w:t>
      </w:r>
      <w:r w:rsidR="001D5DAB">
        <w:rPr>
          <w:rFonts w:ascii="Akkurat Pro" w:hAnsi="Akkurat Pro"/>
        </w:rPr>
        <w:t xml:space="preserve"> přední grafická, fotografická </w:t>
      </w:r>
      <w:r w:rsidR="009B18CC">
        <w:rPr>
          <w:rFonts w:ascii="Akkurat Pro" w:hAnsi="Akkurat Pro"/>
        </w:rPr>
        <w:t>a </w:t>
      </w:r>
      <w:r>
        <w:rPr>
          <w:rFonts w:ascii="Akkurat Pro" w:hAnsi="Akkurat Pro"/>
        </w:rPr>
        <w:t>animační studia</w:t>
      </w:r>
      <w:r w:rsidR="009B1DEE">
        <w:rPr>
          <w:rFonts w:ascii="Akkurat Pro" w:hAnsi="Akkurat Pro"/>
        </w:rPr>
        <w:t xml:space="preserve">, </w:t>
      </w:r>
      <w:r w:rsidR="002715E2">
        <w:rPr>
          <w:rFonts w:ascii="Akkurat Pro" w:hAnsi="Akkurat Pro"/>
        </w:rPr>
        <w:t xml:space="preserve">vydavatelství a reklamní </w:t>
      </w:r>
      <w:r w:rsidR="001D5DAB">
        <w:rPr>
          <w:rFonts w:ascii="Akkurat Pro" w:hAnsi="Akkurat Pro"/>
        </w:rPr>
        <w:t>agentury</w:t>
      </w:r>
      <w:r w:rsidR="00F63169">
        <w:rPr>
          <w:rFonts w:ascii="Akkurat Pro" w:hAnsi="Akkurat Pro"/>
        </w:rPr>
        <w:t>.</w:t>
      </w:r>
    </w:p>
    <w:p w14:paraId="2C38FB64" w14:textId="57CCA175" w:rsidR="00FE2459" w:rsidRPr="00941BC6" w:rsidRDefault="00A9404C" w:rsidP="00987E1C">
      <w:pPr>
        <w:pStyle w:val="Nadpis2"/>
        <w:rPr>
          <w:rFonts w:ascii="Akkurat Pro" w:hAnsi="Akkurat Pro"/>
        </w:rPr>
      </w:pPr>
      <w:bookmarkStart w:id="26" w:name="_Toc485653419"/>
      <w:r w:rsidRPr="00941BC6">
        <w:rPr>
          <w:rFonts w:ascii="Akkurat Pro" w:hAnsi="Akkurat Pro"/>
        </w:rPr>
        <w:t>P</w:t>
      </w:r>
      <w:r w:rsidR="00FE2459" w:rsidRPr="00941BC6">
        <w:rPr>
          <w:rFonts w:ascii="Akkurat Pro" w:hAnsi="Akkurat Pro"/>
        </w:rPr>
        <w:t>odpor</w:t>
      </w:r>
      <w:r w:rsidR="003F164B" w:rsidRPr="00941BC6">
        <w:rPr>
          <w:rFonts w:ascii="Akkurat Pro" w:hAnsi="Akkurat Pro"/>
        </w:rPr>
        <w:t>a</w:t>
      </w:r>
      <w:r w:rsidR="00FE2459" w:rsidRPr="00941BC6">
        <w:rPr>
          <w:rFonts w:ascii="Akkurat Pro" w:hAnsi="Akkurat Pro"/>
        </w:rPr>
        <w:t xml:space="preserve"> rodič</w:t>
      </w:r>
      <w:r w:rsidRPr="00941BC6">
        <w:rPr>
          <w:rFonts w:ascii="Akkurat Pro" w:hAnsi="Akkurat Pro"/>
        </w:rPr>
        <w:t>ů</w:t>
      </w:r>
      <w:r w:rsidR="00FE2459" w:rsidRPr="00941BC6">
        <w:rPr>
          <w:rFonts w:ascii="Akkurat Pro" w:hAnsi="Akkurat Pro"/>
        </w:rPr>
        <w:t xml:space="preserve"> mezi zaměstnanci</w:t>
      </w:r>
      <w:bookmarkEnd w:id="26"/>
      <w:r w:rsidR="00FE2459" w:rsidRPr="00941BC6">
        <w:rPr>
          <w:rFonts w:ascii="Akkurat Pro" w:hAnsi="Akkurat Pro"/>
        </w:rPr>
        <w:t xml:space="preserve"> </w:t>
      </w:r>
    </w:p>
    <w:p w14:paraId="1323C81C" w14:textId="395827AC" w:rsidR="001D17EB" w:rsidRPr="00941BC6" w:rsidRDefault="00F84059" w:rsidP="00654EC0">
      <w:pPr>
        <w:spacing w:line="312" w:lineRule="auto"/>
        <w:ind w:firstLine="432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Zaměstnancům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 xml:space="preserve">rodičovskými povinnostmi je umožněno nastavení flexibilní pracovní doby. </w:t>
      </w:r>
    </w:p>
    <w:p w14:paraId="03F74D9F" w14:textId="77777777" w:rsidR="001D17EB" w:rsidRPr="00941BC6" w:rsidRDefault="00FC5370" w:rsidP="00987E1C">
      <w:pPr>
        <w:pStyle w:val="Nadpis1"/>
        <w:rPr>
          <w:rFonts w:ascii="Akkurat Pro" w:hAnsi="Akkurat Pro"/>
        </w:rPr>
      </w:pPr>
      <w:bookmarkStart w:id="27" w:name="_Toc485653420"/>
      <w:r w:rsidRPr="00941BC6">
        <w:rPr>
          <w:rFonts w:ascii="Akkurat Pro" w:hAnsi="Akkurat Pro"/>
        </w:rPr>
        <w:lastRenderedPageBreak/>
        <w:t>Internacionalizace</w:t>
      </w:r>
      <w:bookmarkEnd w:id="27"/>
    </w:p>
    <w:p w14:paraId="23BAE6EF" w14:textId="1F29024B" w:rsidR="00FC5370" w:rsidRPr="00941BC6" w:rsidRDefault="00F84059" w:rsidP="00987E1C">
      <w:pPr>
        <w:pStyle w:val="Nadpis2"/>
        <w:rPr>
          <w:rFonts w:ascii="Akkurat Pro" w:hAnsi="Akkurat Pro"/>
        </w:rPr>
      </w:pPr>
      <w:bookmarkStart w:id="28" w:name="_Toc485653421"/>
      <w:r w:rsidRPr="00941BC6">
        <w:rPr>
          <w:rFonts w:ascii="Akkurat Pro" w:hAnsi="Akkurat Pro"/>
        </w:rPr>
        <w:t>Ú</w:t>
      </w:r>
      <w:r w:rsidR="00FC5370" w:rsidRPr="00941BC6">
        <w:rPr>
          <w:rFonts w:ascii="Akkurat Pro" w:hAnsi="Akkurat Pro"/>
        </w:rPr>
        <w:t>čast stud</w:t>
      </w:r>
      <w:r w:rsidR="008B310A">
        <w:rPr>
          <w:rFonts w:ascii="Akkurat Pro" w:hAnsi="Akkurat Pro"/>
        </w:rPr>
        <w:t>entů na zahraničních</w:t>
      </w:r>
      <w:r w:rsidR="00FC5370" w:rsidRPr="00941BC6">
        <w:rPr>
          <w:rFonts w:ascii="Akkurat Pro" w:hAnsi="Akkurat Pro"/>
        </w:rPr>
        <w:t xml:space="preserve"> programech</w:t>
      </w:r>
      <w:r w:rsidR="008B310A">
        <w:rPr>
          <w:rFonts w:ascii="Akkurat Pro" w:hAnsi="Akkurat Pro"/>
        </w:rPr>
        <w:t xml:space="preserve"> mobility</w:t>
      </w:r>
      <w:bookmarkEnd w:id="28"/>
    </w:p>
    <w:p w14:paraId="5B94363B" w14:textId="42261840" w:rsidR="001D17EB" w:rsidRPr="00941BC6" w:rsidRDefault="002822BB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Zkušenosti se zahraničním studiem považuje VŠKK za jednu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klíčových vzdělávacích aktivit,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proto </w:t>
      </w:r>
      <w:r w:rsidR="00F63169">
        <w:rPr>
          <w:rFonts w:ascii="Akkurat Pro" w:hAnsi="Akkurat Pro"/>
        </w:rPr>
        <w:t>je zapojen</w:t>
      </w:r>
      <w:r w:rsidR="001D5DAB">
        <w:rPr>
          <w:rFonts w:ascii="Akkurat Pro" w:hAnsi="Akkurat Pro"/>
        </w:rPr>
        <w:t>a</w:t>
      </w:r>
      <w:r w:rsidR="00F63169">
        <w:rPr>
          <w:rFonts w:ascii="Akkurat Pro" w:hAnsi="Akkurat Pro"/>
        </w:rPr>
        <w:t xml:space="preserve"> do spolupráce s agenturami, které organizují stáže a praxe pro studenty a absolventy v rámci projektu Erasmus+. První výběrová řízení pro studenty, kterým bude zprostředkována a financována možnost stáže (dle vlastního výběru či výběru z mnoha partnerských subjektů)</w:t>
      </w:r>
      <w:r w:rsidR="009B18CC">
        <w:rPr>
          <w:rFonts w:ascii="Akkurat Pro" w:hAnsi="Akkurat Pro"/>
        </w:rPr>
        <w:t>,</w:t>
      </w:r>
      <w:r w:rsidR="00F63169">
        <w:rPr>
          <w:rFonts w:ascii="Akkurat Pro" w:hAnsi="Akkurat Pro"/>
        </w:rPr>
        <w:t xml:space="preserve"> proběhnou v akademickém roce 2018/2019. V</w:t>
      </w:r>
      <w:r w:rsidR="00B6556C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souladu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požadavky programu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zároveň se Studijním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zkušebním řádem VŠKK byl vypracován systém uznávání kreditů získaných za předměty absolvované během studia</w:t>
      </w:r>
      <w:r w:rsidR="00B6556C">
        <w:rPr>
          <w:rFonts w:ascii="Akkurat Pro" w:hAnsi="Akkurat Pro"/>
        </w:rPr>
        <w:t xml:space="preserve"> v</w:t>
      </w:r>
      <w:r w:rsidR="00F63169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zahraničí</w:t>
      </w:r>
      <w:r w:rsidR="00F63169">
        <w:rPr>
          <w:rFonts w:ascii="Akkurat Pro" w:hAnsi="Akkurat Pro"/>
        </w:rPr>
        <w:t>.</w:t>
      </w:r>
    </w:p>
    <w:p w14:paraId="543A2BBD" w14:textId="6576F3E1" w:rsidR="00FC5370" w:rsidRPr="00941BC6" w:rsidRDefault="00A9404C" w:rsidP="00987E1C">
      <w:pPr>
        <w:pStyle w:val="Nadpis2"/>
        <w:rPr>
          <w:rFonts w:ascii="Akkurat Pro" w:hAnsi="Akkurat Pro"/>
        </w:rPr>
      </w:pPr>
      <w:bookmarkStart w:id="29" w:name="_Toc485653422"/>
      <w:r w:rsidRPr="00941BC6">
        <w:rPr>
          <w:rFonts w:ascii="Akkurat Pro" w:hAnsi="Akkurat Pro"/>
        </w:rPr>
        <w:t>I</w:t>
      </w:r>
      <w:r w:rsidR="00FC5370" w:rsidRPr="00941BC6">
        <w:rPr>
          <w:rFonts w:ascii="Akkurat Pro" w:hAnsi="Akkurat Pro"/>
        </w:rPr>
        <w:t>ntegrac</w:t>
      </w:r>
      <w:r w:rsidRPr="00941BC6">
        <w:rPr>
          <w:rFonts w:ascii="Akkurat Pro" w:hAnsi="Akkurat Pro"/>
        </w:rPr>
        <w:t xml:space="preserve">e </w:t>
      </w:r>
      <w:r w:rsidR="00FC5370" w:rsidRPr="00941BC6">
        <w:rPr>
          <w:rFonts w:ascii="Akkurat Pro" w:hAnsi="Akkurat Pro"/>
        </w:rPr>
        <w:t>zahraničních členů akademické obce</w:t>
      </w:r>
      <w:bookmarkEnd w:id="29"/>
    </w:p>
    <w:p w14:paraId="70AF0F19" w14:textId="6C916CB3" w:rsidR="001D17EB" w:rsidRPr="00941BC6" w:rsidRDefault="002822BB" w:rsidP="00654EC0">
      <w:pPr>
        <w:spacing w:line="312" w:lineRule="auto"/>
        <w:ind w:firstLine="432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Na VŠKK studují</w:t>
      </w:r>
      <w:r w:rsidR="00B6556C">
        <w:rPr>
          <w:rFonts w:ascii="Akkurat Pro" w:hAnsi="Akkurat Pro"/>
        </w:rPr>
        <w:t xml:space="preserve"> v </w:t>
      </w:r>
      <w:r w:rsidR="00F63169">
        <w:rPr>
          <w:rFonts w:ascii="Akkurat Pro" w:hAnsi="Akkurat Pro"/>
        </w:rPr>
        <w:t xml:space="preserve">akademickém roce 2017/2018 </w:t>
      </w:r>
      <w:r w:rsidRPr="00941BC6">
        <w:rPr>
          <w:rFonts w:ascii="Akkurat Pro" w:hAnsi="Akkurat Pro"/>
        </w:rPr>
        <w:t>zahraniční studenti</w:t>
      </w:r>
      <w:r w:rsidR="00F63169">
        <w:rPr>
          <w:rFonts w:ascii="Akkurat Pro" w:hAnsi="Akkurat Pro"/>
        </w:rPr>
        <w:t xml:space="preserve"> </w:t>
      </w:r>
      <w:r w:rsidR="009B18CC">
        <w:rPr>
          <w:rFonts w:ascii="Akkurat Pro" w:hAnsi="Akkurat Pro"/>
        </w:rPr>
        <w:t>ve </w:t>
      </w:r>
      <w:r w:rsidR="00F63169">
        <w:rPr>
          <w:rFonts w:ascii="Akkurat Pro" w:hAnsi="Akkurat Pro"/>
        </w:rPr>
        <w:t>studijním</w:t>
      </w:r>
      <w:r w:rsidRPr="00941BC6">
        <w:rPr>
          <w:rFonts w:ascii="Akkurat Pro" w:hAnsi="Akkurat Pro"/>
        </w:rPr>
        <w:t xml:space="preserve"> p</w:t>
      </w:r>
      <w:r w:rsidR="00F63169">
        <w:rPr>
          <w:rFonts w:ascii="Akkurat Pro" w:hAnsi="Akkurat Pro"/>
        </w:rPr>
        <w:t xml:space="preserve">rogramu, který je </w:t>
      </w:r>
      <w:r w:rsidR="00EF18CA">
        <w:rPr>
          <w:rFonts w:ascii="Akkurat Pro" w:hAnsi="Akkurat Pro"/>
        </w:rPr>
        <w:t>realizován v</w:t>
      </w:r>
      <w:r w:rsidR="00B745F2">
        <w:rPr>
          <w:rFonts w:ascii="Akkurat Pro" w:hAnsi="Akkurat Pro"/>
        </w:rPr>
        <w:t xml:space="preserve"> prezenční formě </w:t>
      </w:r>
      <w:r w:rsidR="008F53A5">
        <w:rPr>
          <w:rFonts w:ascii="Akkurat Pro" w:hAnsi="Akkurat Pro"/>
        </w:rPr>
        <w:t>a v českém jazyce</w:t>
      </w:r>
      <w:r w:rsidR="00A831C6">
        <w:rPr>
          <w:rFonts w:ascii="Akkurat Pro" w:hAnsi="Akkurat Pro"/>
        </w:rPr>
        <w:t xml:space="preserve">. </w:t>
      </w:r>
      <w:r w:rsidR="00F63169">
        <w:rPr>
          <w:rFonts w:ascii="Akkurat Pro" w:hAnsi="Akkurat Pro"/>
        </w:rPr>
        <w:t>Je zajištěna</w:t>
      </w:r>
      <w:r w:rsidRPr="00941BC6">
        <w:rPr>
          <w:rFonts w:ascii="Akkurat Pro" w:hAnsi="Akkurat Pro"/>
        </w:rPr>
        <w:t xml:space="preserve"> systematická podpora především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oblasti jazy</w:t>
      </w:r>
      <w:r w:rsidR="00313C7B">
        <w:rPr>
          <w:rFonts w:ascii="Akkurat Pro" w:hAnsi="Akkurat Pro"/>
        </w:rPr>
        <w:t>kového vzdělávání (kurzy českého jazyka</w:t>
      </w:r>
      <w:r w:rsidRPr="00941BC6">
        <w:rPr>
          <w:rFonts w:ascii="Akkurat Pro" w:hAnsi="Akkurat Pro"/>
        </w:rPr>
        <w:t xml:space="preserve"> pro cizince)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také mezikulturní komunikace.</w:t>
      </w:r>
      <w:r w:rsidR="00471E68">
        <w:rPr>
          <w:rFonts w:ascii="Akkurat Pro" w:hAnsi="Akkurat Pro"/>
        </w:rPr>
        <w:t xml:space="preserve"> Probíhá též příprava akreditace studijních programů v anglickém jazyce pro širší zapojení mezinárodní komunity studentů a za účelem usnadnění přestupů studentů z jiných VŠ a VOŠ, které již mají cizojazyčné studijní programy. </w:t>
      </w:r>
    </w:p>
    <w:p w14:paraId="56ACC9BD" w14:textId="2D1E932A" w:rsidR="00662DAF" w:rsidRPr="00941BC6" w:rsidRDefault="008E0D9E" w:rsidP="00987E1C">
      <w:pPr>
        <w:pStyle w:val="Nadpis1"/>
        <w:rPr>
          <w:rFonts w:ascii="Akkurat Pro" w:hAnsi="Akkurat Pro"/>
        </w:rPr>
      </w:pPr>
      <w:bookmarkStart w:id="30" w:name="_Toc485653423"/>
      <w:r w:rsidRPr="00941BC6">
        <w:rPr>
          <w:rFonts w:ascii="Akkurat Pro" w:hAnsi="Akkurat Pro"/>
        </w:rPr>
        <w:lastRenderedPageBreak/>
        <w:t>Výzkumná, vývojová, umělecká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další tvůrčí činnost </w:t>
      </w:r>
      <w:r w:rsidR="007F459E" w:rsidRPr="00941BC6">
        <w:rPr>
          <w:rFonts w:ascii="Akkurat Pro" w:hAnsi="Akkurat Pro"/>
        </w:rPr>
        <w:t>vysoké školy</w:t>
      </w:r>
      <w:bookmarkEnd w:id="30"/>
    </w:p>
    <w:p w14:paraId="2AC5AC02" w14:textId="70435B05" w:rsidR="00815CF4" w:rsidRPr="00941BC6" w:rsidRDefault="007F459E" w:rsidP="00987E1C">
      <w:pPr>
        <w:pStyle w:val="Nadpis2"/>
        <w:rPr>
          <w:rFonts w:ascii="Akkurat Pro" w:hAnsi="Akkurat Pro"/>
        </w:rPr>
      </w:pPr>
      <w:bookmarkStart w:id="31" w:name="_Toc485653424"/>
      <w:r w:rsidRPr="00941BC6">
        <w:rPr>
          <w:rFonts w:ascii="Akkurat Pro" w:hAnsi="Akkurat Pro"/>
        </w:rPr>
        <w:t>P</w:t>
      </w:r>
      <w:r w:rsidR="00815CF4" w:rsidRPr="00941BC6">
        <w:rPr>
          <w:rFonts w:ascii="Akkurat Pro" w:hAnsi="Akkurat Pro"/>
        </w:rPr>
        <w:t>ropoj</w:t>
      </w:r>
      <w:r w:rsidRPr="00941BC6">
        <w:rPr>
          <w:rFonts w:ascii="Akkurat Pro" w:hAnsi="Akkurat Pro"/>
        </w:rPr>
        <w:t>ení</w:t>
      </w:r>
      <w:r w:rsidR="00815CF4" w:rsidRPr="00941BC6">
        <w:rPr>
          <w:rFonts w:ascii="Akkurat Pro" w:hAnsi="Akkurat Pro"/>
        </w:rPr>
        <w:t xml:space="preserve"> tvůrčí činnost</w:t>
      </w:r>
      <w:r w:rsidRPr="00941BC6">
        <w:rPr>
          <w:rFonts w:ascii="Akkurat Pro" w:hAnsi="Akkurat Pro"/>
        </w:rPr>
        <w:t>i školy</w:t>
      </w:r>
      <w:r w:rsidR="00A539FA" w:rsidRPr="00941BC6">
        <w:rPr>
          <w:rFonts w:ascii="Akkurat Pro" w:hAnsi="Akkurat Pro"/>
        </w:rPr>
        <w:t xml:space="preserve"> s </w:t>
      </w:r>
      <w:r w:rsidR="00815CF4" w:rsidRPr="00941BC6">
        <w:rPr>
          <w:rFonts w:ascii="Akkurat Pro" w:hAnsi="Akkurat Pro"/>
        </w:rPr>
        <w:t>činností vzdělávací</w:t>
      </w:r>
      <w:bookmarkEnd w:id="31"/>
    </w:p>
    <w:p w14:paraId="6D846893" w14:textId="7FB40346" w:rsidR="0062793A" w:rsidRPr="00941BC6" w:rsidRDefault="00203DAF" w:rsidP="00654EC0">
      <w:pPr>
        <w:spacing w:line="312" w:lineRule="auto"/>
        <w:ind w:firstLine="576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Propojení tvůrčí</w:t>
      </w:r>
      <w:r w:rsidR="00B6556C">
        <w:rPr>
          <w:rFonts w:ascii="Akkurat Pro" w:hAnsi="Akkurat Pro"/>
        </w:rPr>
        <w:t xml:space="preserve"> a </w:t>
      </w:r>
      <w:r w:rsidR="005A5EFB">
        <w:rPr>
          <w:rFonts w:ascii="Akkurat Pro" w:hAnsi="Akkurat Pro"/>
        </w:rPr>
        <w:t xml:space="preserve">vzdělávací činnosti je </w:t>
      </w:r>
      <w:r w:rsidRPr="00941BC6">
        <w:rPr>
          <w:rFonts w:ascii="Akkurat Pro" w:hAnsi="Akkurat Pro"/>
        </w:rPr>
        <w:t xml:space="preserve">jednou ze základních vzdělávacích strategií školy. </w:t>
      </w:r>
      <w:r w:rsidR="0062793A" w:rsidRPr="00941BC6">
        <w:rPr>
          <w:rFonts w:ascii="Akkurat Pro" w:hAnsi="Akkurat Pro"/>
        </w:rPr>
        <w:t>Náplň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záměr Vysoké školy kreativní komunikace spočívá explicitně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rozvoji umělecké, vývojové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další tvůrčí činnost</w:t>
      </w:r>
      <w:r w:rsidR="00471E68">
        <w:rPr>
          <w:rFonts w:ascii="Akkurat Pro" w:hAnsi="Akkurat Pro"/>
        </w:rPr>
        <w:t>i. Škola vychovává tvůrce, kteří se budou</w:t>
      </w:r>
      <w:r w:rsidR="0062793A" w:rsidRPr="00941BC6">
        <w:rPr>
          <w:rFonts w:ascii="Akkurat Pro" w:hAnsi="Akkurat Pro"/>
        </w:rPr>
        <w:t xml:space="preserve"> profilovat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oblasti umělecké</w:t>
      </w:r>
      <w:r w:rsidR="00B6556C">
        <w:rPr>
          <w:rFonts w:ascii="Akkurat Pro" w:hAnsi="Akkurat Pro"/>
        </w:rPr>
        <w:t xml:space="preserve"> i </w:t>
      </w:r>
      <w:r w:rsidR="0062793A" w:rsidRPr="00941BC6">
        <w:rPr>
          <w:rFonts w:ascii="Akkurat Pro" w:hAnsi="Akkurat Pro"/>
        </w:rPr>
        <w:t>užit</w:t>
      </w:r>
      <w:r w:rsidR="00471E68">
        <w:rPr>
          <w:rFonts w:ascii="Akkurat Pro" w:hAnsi="Akkurat Pro"/>
        </w:rPr>
        <w:t>n</w:t>
      </w:r>
      <w:r w:rsidR="0062793A" w:rsidRPr="00941BC6">
        <w:rPr>
          <w:rFonts w:ascii="Akkurat Pro" w:hAnsi="Akkurat Pro"/>
        </w:rPr>
        <w:t>é</w:t>
      </w:r>
      <w:r w:rsidR="00471E68">
        <w:rPr>
          <w:rFonts w:ascii="Akkurat Pro" w:hAnsi="Akkurat Pro"/>
        </w:rPr>
        <w:t>, kreativní,</w:t>
      </w:r>
      <w:r w:rsidR="0062793A" w:rsidRPr="00941BC6">
        <w:rPr>
          <w:rFonts w:ascii="Akkurat Pro" w:hAnsi="Akkurat Pro"/>
        </w:rPr>
        <w:t xml:space="preserve"> obrazové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verbální komunikace,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současných moderních technologiích,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postprodukci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jejích možnostech, stejně jako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nových médiích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multimediálních oblastech. Pilířem studia jsou tvůrčí dílny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ateliéry,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nichž studenti uplatňují znalosti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>dovednosti získané</w:t>
      </w:r>
      <w:r w:rsidR="00B6556C">
        <w:rPr>
          <w:rFonts w:ascii="Akkurat Pro" w:hAnsi="Akkurat Pro"/>
        </w:rPr>
        <w:t xml:space="preserve"> v </w:t>
      </w:r>
      <w:r w:rsidR="0062793A" w:rsidRPr="00941BC6">
        <w:rPr>
          <w:rFonts w:ascii="Akkurat Pro" w:hAnsi="Akkurat Pro"/>
        </w:rPr>
        <w:t>ostatních předmětech při práci na reálných projektech. Po celou dobu studia posluchači zpracovávají konkrétní vzdělávací</w:t>
      </w:r>
      <w:r w:rsidR="00D73F2E">
        <w:rPr>
          <w:rFonts w:ascii="Akkurat Pro" w:hAnsi="Akkurat Pro"/>
        </w:rPr>
        <w:t>,</w:t>
      </w:r>
      <w:r w:rsidR="0062793A" w:rsidRPr="00941BC6">
        <w:rPr>
          <w:rFonts w:ascii="Akkurat Pro" w:hAnsi="Akkurat Pro"/>
        </w:rPr>
        <w:t xml:space="preserve"> žánrová</w:t>
      </w:r>
      <w:r w:rsidR="00B6556C">
        <w:rPr>
          <w:rFonts w:ascii="Akkurat Pro" w:hAnsi="Akkurat Pro"/>
        </w:rPr>
        <w:t xml:space="preserve"> a </w:t>
      </w:r>
      <w:r w:rsidR="0062793A" w:rsidRPr="00941BC6">
        <w:rPr>
          <w:rFonts w:ascii="Akkurat Pro" w:hAnsi="Akkurat Pro"/>
        </w:rPr>
        <w:t xml:space="preserve">reklamní zadání. </w:t>
      </w:r>
    </w:p>
    <w:p w14:paraId="0BACC15F" w14:textId="1B20BBBB" w:rsidR="0062793A" w:rsidRPr="00941BC6" w:rsidRDefault="0062793A" w:rsidP="005A5EFB">
      <w:pPr>
        <w:spacing w:line="312" w:lineRule="auto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soustavně komunikuje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řadou podnikatelských subjektů, institucí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neziskových organizací, které přicházejí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různými n</w:t>
      </w:r>
      <w:r w:rsidR="00D73F2E">
        <w:rPr>
          <w:rFonts w:ascii="Akkurat Pro" w:hAnsi="Akkurat Pro"/>
        </w:rPr>
        <w:t xml:space="preserve">abídkami spolupráce </w:t>
      </w:r>
      <w:r w:rsidR="009B18CC">
        <w:rPr>
          <w:rFonts w:ascii="Akkurat Pro" w:hAnsi="Akkurat Pro"/>
        </w:rPr>
        <w:t>na </w:t>
      </w:r>
      <w:r w:rsidR="00D73F2E">
        <w:rPr>
          <w:rFonts w:ascii="Akkurat Pro" w:hAnsi="Akkurat Pro"/>
        </w:rPr>
        <w:t>skutečných</w:t>
      </w:r>
      <w:r w:rsidRPr="00941BC6">
        <w:rPr>
          <w:rFonts w:ascii="Akkurat Pro" w:hAnsi="Akkurat Pro"/>
        </w:rPr>
        <w:t xml:space="preserve"> zakázkách.</w:t>
      </w:r>
      <w:r w:rsidR="00471E68">
        <w:rPr>
          <w:rFonts w:ascii="Akkurat Pro" w:hAnsi="Akkurat Pro"/>
        </w:rPr>
        <w:t xml:space="preserve"> </w:t>
      </w:r>
    </w:p>
    <w:p w14:paraId="29E6959F" w14:textId="09FA1E60" w:rsidR="005A5EFB" w:rsidRDefault="0062793A" w:rsidP="005A5EFB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Vyučující kreativních disciplín jsou tvůrčí osobnosti, které se věnují vlastní umělecké činnosti</w:t>
      </w:r>
      <w:r w:rsidR="00B6556C">
        <w:rPr>
          <w:rFonts w:ascii="Akkurat Pro" w:hAnsi="Akkurat Pro"/>
        </w:rPr>
        <w:t xml:space="preserve"> a </w:t>
      </w:r>
      <w:r w:rsidR="00D73F2E">
        <w:rPr>
          <w:rFonts w:ascii="Akkurat Pro" w:hAnsi="Akkurat Pro"/>
        </w:rPr>
        <w:t>část svých aktivit</w:t>
      </w:r>
      <w:r w:rsidRPr="00941BC6">
        <w:rPr>
          <w:rFonts w:ascii="Akkurat Pro" w:hAnsi="Akkurat Pro"/>
        </w:rPr>
        <w:t xml:space="preserve"> realizují</w:t>
      </w:r>
      <w:r w:rsidR="00B6556C">
        <w:rPr>
          <w:rFonts w:ascii="Akkurat Pro" w:hAnsi="Akkurat Pro"/>
        </w:rPr>
        <w:t xml:space="preserve"> v </w:t>
      </w:r>
      <w:r w:rsidR="00D73F2E">
        <w:rPr>
          <w:rFonts w:ascii="Akkurat Pro" w:hAnsi="Akkurat Pro"/>
        </w:rPr>
        <w:t>rámci školních zadání</w:t>
      </w:r>
      <w:r w:rsidR="005A5EFB">
        <w:rPr>
          <w:rFonts w:ascii="Akkurat Pro" w:hAnsi="Akkurat Pro"/>
        </w:rPr>
        <w:t>.</w:t>
      </w:r>
    </w:p>
    <w:p w14:paraId="0979873E" w14:textId="77777777" w:rsidR="005A5EFB" w:rsidRDefault="005A5EFB" w:rsidP="005A5EFB">
      <w:pPr>
        <w:spacing w:line="312" w:lineRule="auto"/>
        <w:ind w:firstLine="567"/>
        <w:jc w:val="both"/>
        <w:rPr>
          <w:rFonts w:ascii="Akkurat Pro" w:hAnsi="Akkurat Pro"/>
          <w:b/>
          <w:u w:val="single"/>
        </w:rPr>
      </w:pPr>
    </w:p>
    <w:p w14:paraId="17B14E86" w14:textId="04440541" w:rsidR="005A5EFB" w:rsidRPr="005A5EFB" w:rsidRDefault="005A5EFB" w:rsidP="005A5EFB">
      <w:pPr>
        <w:spacing w:line="312" w:lineRule="auto"/>
        <w:ind w:firstLine="567"/>
        <w:jc w:val="center"/>
        <w:rPr>
          <w:rFonts w:ascii="Akkurat Pro" w:hAnsi="Akkurat Pro"/>
          <w:b/>
          <w:sz w:val="32"/>
          <w:szCs w:val="32"/>
          <w:u w:val="single"/>
        </w:rPr>
      </w:pPr>
      <w:r w:rsidRPr="005A5EFB">
        <w:rPr>
          <w:rFonts w:ascii="Akkurat Pro" w:hAnsi="Akkurat Pro"/>
          <w:b/>
          <w:sz w:val="32"/>
          <w:szCs w:val="32"/>
          <w:u w:val="single"/>
        </w:rPr>
        <w:t>Umělecké výstupy VŠKK v roce 2017</w:t>
      </w:r>
    </w:p>
    <w:p w14:paraId="081E2C8C" w14:textId="77777777" w:rsidR="005A5EFB" w:rsidRPr="005A5EFB" w:rsidRDefault="005A5EFB" w:rsidP="005A5EFB">
      <w:pPr>
        <w:spacing w:line="312" w:lineRule="auto"/>
        <w:ind w:firstLine="567"/>
        <w:jc w:val="both"/>
        <w:rPr>
          <w:rFonts w:ascii="Akkurat Pro" w:hAnsi="Akkurat Pro"/>
          <w:b/>
        </w:rPr>
      </w:pPr>
    </w:p>
    <w:p w14:paraId="5CF43665" w14:textId="465F78AF" w:rsidR="0009532B" w:rsidRPr="000B7714" w:rsidRDefault="005A5EFB" w:rsidP="00E750CC">
      <w:pPr>
        <w:spacing w:line="312" w:lineRule="auto"/>
        <w:ind w:firstLine="567"/>
        <w:jc w:val="both"/>
        <w:rPr>
          <w:rFonts w:ascii="Akkurat Pro" w:hAnsi="Akkurat Pro"/>
          <w:i/>
          <w:sz w:val="28"/>
          <w:szCs w:val="28"/>
          <w:u w:val="single"/>
        </w:rPr>
      </w:pPr>
      <w:r w:rsidRPr="000B7714">
        <w:rPr>
          <w:rFonts w:ascii="Akkurat Pro" w:hAnsi="Akkurat Pro"/>
          <w:i/>
          <w:sz w:val="28"/>
          <w:szCs w:val="28"/>
          <w:u w:val="single"/>
        </w:rPr>
        <w:t xml:space="preserve">Vizuální tvorba: </w:t>
      </w:r>
    </w:p>
    <w:p w14:paraId="6E652D49" w14:textId="3956EA5E" w:rsidR="005A5EFB" w:rsidRPr="00AC4499" w:rsidRDefault="005A5EFB" w:rsidP="00AC4499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>„12“</w:t>
      </w:r>
      <w:r w:rsidRPr="005A5EFB">
        <w:rPr>
          <w:rFonts w:ascii="Akkurat Pro" w:hAnsi="Akkurat Pro"/>
        </w:rPr>
        <w:t xml:space="preserve">, Czech </w:t>
      </w:r>
      <w:proofErr w:type="spellStart"/>
      <w:r w:rsidRPr="005A5EFB">
        <w:rPr>
          <w:rFonts w:ascii="Akkurat Pro" w:hAnsi="Akkurat Pro"/>
        </w:rPr>
        <w:t>Photo</w:t>
      </w:r>
      <w:proofErr w:type="spellEnd"/>
      <w:r w:rsidRPr="005A5EFB">
        <w:rPr>
          <w:rFonts w:ascii="Akkurat Pro" w:hAnsi="Akkurat Pro"/>
        </w:rPr>
        <w:t xml:space="preserve"> Centre, Praha </w:t>
      </w:r>
      <w:r w:rsidR="00AC4499">
        <w:rPr>
          <w:rFonts w:ascii="Akkurat Pro" w:hAnsi="Akkurat Pro"/>
        </w:rPr>
        <w:t>(</w:t>
      </w:r>
      <w:r w:rsidRPr="005A5EFB">
        <w:rPr>
          <w:rFonts w:ascii="Akkurat Pro" w:hAnsi="Akkurat Pro"/>
        </w:rPr>
        <w:t xml:space="preserve">16. </w:t>
      </w:r>
      <w:r w:rsidR="00AC4499">
        <w:rPr>
          <w:rFonts w:ascii="Akkurat Pro" w:hAnsi="Akkurat Pro"/>
        </w:rPr>
        <w:t>1. –</w:t>
      </w:r>
      <w:r w:rsidRPr="00AC4499">
        <w:rPr>
          <w:rFonts w:ascii="Akkurat Pro" w:hAnsi="Akkurat Pro"/>
        </w:rPr>
        <w:t xml:space="preserve"> 19. 2.</w:t>
      </w:r>
      <w:r w:rsidR="00AC4499" w:rsidRPr="00AC4499">
        <w:rPr>
          <w:rFonts w:ascii="Akkurat Pro" w:hAnsi="Akkurat Pro"/>
        </w:rPr>
        <w:t>)</w:t>
      </w:r>
    </w:p>
    <w:p w14:paraId="3A873950" w14:textId="608180CD" w:rsidR="005A5EFB" w:rsidRPr="00960644" w:rsidRDefault="00FE12DC" w:rsidP="005A5EFB">
      <w:pPr>
        <w:spacing w:line="312" w:lineRule="auto"/>
        <w:ind w:firstLine="567"/>
        <w:rPr>
          <w:rFonts w:ascii="Akkurat Pro" w:hAnsi="Akkurat Pro"/>
          <w:i/>
        </w:rPr>
      </w:pPr>
      <w:r>
        <w:rPr>
          <w:rFonts w:ascii="Akkurat Pro" w:hAnsi="Akkurat Pro"/>
          <w:i/>
        </w:rPr>
        <w:t>d</w:t>
      </w:r>
      <w:r w:rsidR="00AC4499" w:rsidRPr="00960644">
        <w:rPr>
          <w:rFonts w:ascii="Akkurat Pro" w:hAnsi="Akkurat Pro"/>
          <w:i/>
        </w:rPr>
        <w:t>oc</w:t>
      </w:r>
      <w:r w:rsidR="00E750CC" w:rsidRPr="00960644">
        <w:rPr>
          <w:rFonts w:ascii="Akkurat Pro" w:hAnsi="Akkurat Pro"/>
          <w:i/>
        </w:rPr>
        <w:t>. Mgr. Vladimír Kozlík</w:t>
      </w:r>
      <w:r w:rsidR="00AC4499" w:rsidRPr="00960644">
        <w:rPr>
          <w:rFonts w:ascii="Akkurat Pro" w:hAnsi="Akkurat Pro"/>
          <w:i/>
        </w:rPr>
        <w:t xml:space="preserve"> </w:t>
      </w:r>
      <w:r w:rsidR="000B44EB" w:rsidRPr="00941BC6">
        <w:rPr>
          <w:rFonts w:ascii="Akkurat Pro" w:hAnsi="Akkurat Pro"/>
        </w:rPr>
        <w:t>–</w:t>
      </w:r>
      <w:r w:rsidR="00AC4499" w:rsidRPr="00960644">
        <w:rPr>
          <w:rFonts w:ascii="Akkurat Pro" w:hAnsi="Akkurat Pro"/>
          <w:i/>
        </w:rPr>
        <w:t xml:space="preserve"> garant oboru</w:t>
      </w:r>
    </w:p>
    <w:p w14:paraId="70AE8C33" w14:textId="2A07DA70" w:rsidR="005A5EFB" w:rsidRPr="00960644" w:rsidRDefault="005A5EFB" w:rsidP="005A5EFB">
      <w:pPr>
        <w:spacing w:line="312" w:lineRule="auto"/>
        <w:ind w:firstLine="567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>. Marian Beneš, Ph</w:t>
      </w:r>
      <w:r w:rsidR="009B18CC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>D.</w:t>
      </w:r>
      <w:r w:rsidR="000B44EB">
        <w:rPr>
          <w:rFonts w:ascii="Akkurat Pro" w:hAnsi="Akkurat Pro"/>
          <w:i/>
        </w:rPr>
        <w:t xml:space="preserve"> </w:t>
      </w:r>
      <w:r w:rsidR="000B44EB" w:rsidRPr="00941BC6">
        <w:rPr>
          <w:rFonts w:ascii="Akkurat Pro" w:hAnsi="Akkurat Pro"/>
        </w:rPr>
        <w:t>–</w:t>
      </w:r>
      <w:r w:rsidR="00AC4499" w:rsidRPr="00960644">
        <w:rPr>
          <w:rFonts w:ascii="Akkurat Pro" w:hAnsi="Akkurat Pro"/>
          <w:i/>
        </w:rPr>
        <w:t xml:space="preserve"> v</w:t>
      </w:r>
      <w:r w:rsidRPr="00960644">
        <w:rPr>
          <w:rFonts w:ascii="Akkurat Pro" w:hAnsi="Akkurat Pro"/>
          <w:i/>
        </w:rPr>
        <w:t>edoucí katedry</w:t>
      </w:r>
    </w:p>
    <w:p w14:paraId="6F1C86DB" w14:textId="77777777" w:rsidR="005A5EFB" w:rsidRPr="005A5EFB" w:rsidRDefault="005A5EFB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73456E12" w14:textId="11BD2940" w:rsidR="005A5EFB" w:rsidRPr="005A5EFB" w:rsidRDefault="005A5EFB" w:rsidP="005A5EFB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 xml:space="preserve">ICP </w:t>
      </w:r>
      <w:proofErr w:type="spellStart"/>
      <w:r w:rsidRPr="000B7714">
        <w:rPr>
          <w:rFonts w:ascii="Akkurat Pro" w:hAnsi="Akkurat Pro"/>
          <w:b/>
        </w:rPr>
        <w:t>Alumni</w:t>
      </w:r>
      <w:proofErr w:type="spellEnd"/>
      <w:r w:rsidRPr="000B7714">
        <w:rPr>
          <w:rFonts w:ascii="Akkurat Pro" w:hAnsi="Akkurat Pro"/>
          <w:b/>
        </w:rPr>
        <w:t xml:space="preserve"> </w:t>
      </w:r>
      <w:proofErr w:type="spellStart"/>
      <w:r w:rsidRPr="000B7714">
        <w:rPr>
          <w:rFonts w:ascii="Akkurat Pro" w:hAnsi="Akkurat Pro"/>
          <w:b/>
        </w:rPr>
        <w:t>Slideshow</w:t>
      </w:r>
      <w:proofErr w:type="spellEnd"/>
      <w:r w:rsidRPr="000B7714">
        <w:rPr>
          <w:rFonts w:ascii="Akkurat Pro" w:hAnsi="Akkurat Pro"/>
          <w:b/>
        </w:rPr>
        <w:t xml:space="preserve"> </w:t>
      </w:r>
      <w:proofErr w:type="spellStart"/>
      <w:r w:rsidRPr="000B7714">
        <w:rPr>
          <w:rFonts w:ascii="Akkurat Pro" w:hAnsi="Akkurat Pro"/>
          <w:b/>
        </w:rPr>
        <w:t>Exhibition</w:t>
      </w:r>
      <w:proofErr w:type="spellEnd"/>
      <w:r w:rsidRPr="005A5EFB">
        <w:rPr>
          <w:rFonts w:ascii="Akkurat Pro" w:hAnsi="Akkurat Pro"/>
        </w:rPr>
        <w:t xml:space="preserve">, International Center </w:t>
      </w:r>
      <w:proofErr w:type="spellStart"/>
      <w:r w:rsidRPr="005A5EFB">
        <w:rPr>
          <w:rFonts w:ascii="Akkurat Pro" w:hAnsi="Akkurat Pro"/>
        </w:rPr>
        <w:t>of</w:t>
      </w:r>
      <w:proofErr w:type="spellEnd"/>
      <w:r w:rsidRPr="005A5EFB">
        <w:rPr>
          <w:rFonts w:ascii="Akkurat Pro" w:hAnsi="Akkurat Pro"/>
        </w:rPr>
        <w:t xml:space="preserve"> </w:t>
      </w:r>
      <w:proofErr w:type="spellStart"/>
      <w:r w:rsidRPr="005A5EFB">
        <w:rPr>
          <w:rFonts w:ascii="Akkurat Pro" w:hAnsi="Akkurat Pro"/>
        </w:rPr>
        <w:t>Photogra</w:t>
      </w:r>
      <w:r w:rsidR="00141ABF">
        <w:rPr>
          <w:rFonts w:ascii="Akkurat Pro" w:hAnsi="Akkurat Pro"/>
        </w:rPr>
        <w:t>phy</w:t>
      </w:r>
      <w:proofErr w:type="spellEnd"/>
      <w:r w:rsidR="00141ABF">
        <w:rPr>
          <w:rFonts w:ascii="Akkurat Pro" w:hAnsi="Akkurat Pro"/>
        </w:rPr>
        <w:t xml:space="preserve"> </w:t>
      </w:r>
      <w:proofErr w:type="spellStart"/>
      <w:r w:rsidR="00141ABF">
        <w:rPr>
          <w:rFonts w:ascii="Akkurat Pro" w:hAnsi="Akkurat Pro"/>
        </w:rPr>
        <w:t>Alumni</w:t>
      </w:r>
      <w:proofErr w:type="spellEnd"/>
      <w:r w:rsidR="00141ABF">
        <w:rPr>
          <w:rFonts w:ascii="Akkurat Pro" w:hAnsi="Akkurat Pro"/>
        </w:rPr>
        <w:t xml:space="preserve">, ICP Museum, </w:t>
      </w:r>
      <w:r w:rsidRPr="005A5EFB">
        <w:rPr>
          <w:rFonts w:ascii="Akkurat Pro" w:hAnsi="Akkurat Pro"/>
        </w:rPr>
        <w:t>New York City</w:t>
      </w:r>
      <w:r w:rsidR="00141ABF">
        <w:rPr>
          <w:rFonts w:ascii="Akkurat Pro" w:hAnsi="Akkurat Pro"/>
        </w:rPr>
        <w:t xml:space="preserve"> </w:t>
      </w:r>
      <w:r w:rsidR="00AC4499">
        <w:rPr>
          <w:rFonts w:ascii="Akkurat Pro" w:hAnsi="Akkurat Pro"/>
        </w:rPr>
        <w:t>(</w:t>
      </w:r>
      <w:r w:rsidR="00141ABF">
        <w:rPr>
          <w:rFonts w:ascii="Akkurat Pro" w:hAnsi="Akkurat Pro"/>
        </w:rPr>
        <w:t>28. 2.</w:t>
      </w:r>
      <w:r w:rsidR="00AC4499">
        <w:rPr>
          <w:rFonts w:ascii="Akkurat Pro" w:hAnsi="Akkurat Pro"/>
        </w:rPr>
        <w:t>)</w:t>
      </w:r>
    </w:p>
    <w:p w14:paraId="1CE8D294" w14:textId="7E7339AB" w:rsidR="005A5EFB" w:rsidRPr="00960644" w:rsidRDefault="005A5EFB" w:rsidP="005A5EFB">
      <w:pPr>
        <w:spacing w:line="312" w:lineRule="auto"/>
        <w:ind w:left="567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>. Marian Beneš, Ph</w:t>
      </w:r>
      <w:r w:rsidR="009B18CC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>D.</w:t>
      </w:r>
      <w:r w:rsidR="00AC4499" w:rsidRPr="00960644">
        <w:rPr>
          <w:rFonts w:ascii="Akkurat Pro" w:hAnsi="Akkurat Pro"/>
          <w:i/>
        </w:rPr>
        <w:t xml:space="preserve"> </w:t>
      </w:r>
      <w:r w:rsidR="000B44EB" w:rsidRPr="00941BC6">
        <w:rPr>
          <w:rFonts w:ascii="Akkurat Pro" w:hAnsi="Akkurat Pro"/>
        </w:rPr>
        <w:t>–</w:t>
      </w:r>
      <w:r w:rsidR="00AC4499" w:rsidRPr="00960644">
        <w:rPr>
          <w:rFonts w:ascii="Akkurat Pro" w:hAnsi="Akkurat Pro"/>
          <w:i/>
        </w:rPr>
        <w:t xml:space="preserve"> vedoucí katedry</w:t>
      </w:r>
    </w:p>
    <w:p w14:paraId="0633039A" w14:textId="77777777" w:rsidR="00AC4499" w:rsidRDefault="00AC4499" w:rsidP="005A5EFB">
      <w:pPr>
        <w:spacing w:line="312" w:lineRule="auto"/>
        <w:ind w:left="567"/>
        <w:rPr>
          <w:rFonts w:ascii="Akkurat Pro" w:hAnsi="Akkurat Pro"/>
        </w:rPr>
      </w:pPr>
    </w:p>
    <w:p w14:paraId="6891886A" w14:textId="11760738" w:rsidR="005A5EFB" w:rsidRPr="000B7714" w:rsidRDefault="00AC4499" w:rsidP="00AC4499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  <w:b/>
        </w:rPr>
      </w:pPr>
      <w:proofErr w:type="spellStart"/>
      <w:r w:rsidRPr="000B7714">
        <w:rPr>
          <w:rFonts w:ascii="Akkurat Pro" w:hAnsi="Akkurat Pro"/>
          <w:b/>
        </w:rPr>
        <w:t>World</w:t>
      </w:r>
      <w:proofErr w:type="spellEnd"/>
      <w:r w:rsidRPr="000B7714">
        <w:rPr>
          <w:rFonts w:ascii="Akkurat Pro" w:hAnsi="Akkurat Pro"/>
          <w:b/>
        </w:rPr>
        <w:t xml:space="preserve"> </w:t>
      </w:r>
      <w:proofErr w:type="spellStart"/>
      <w:r w:rsidRPr="000B7714">
        <w:rPr>
          <w:rFonts w:ascii="Akkurat Pro" w:hAnsi="Akkurat Pro"/>
          <w:b/>
        </w:rPr>
        <w:t>Photographic</w:t>
      </w:r>
      <w:proofErr w:type="spellEnd"/>
      <w:r w:rsidRPr="000B7714">
        <w:rPr>
          <w:rFonts w:ascii="Akkurat Pro" w:hAnsi="Akkurat Pro"/>
          <w:b/>
        </w:rPr>
        <w:t xml:space="preserve"> Cup</w:t>
      </w:r>
    </w:p>
    <w:p w14:paraId="322B33C9" w14:textId="25784067" w:rsidR="005A5EFB" w:rsidRPr="00960644" w:rsidRDefault="005A5EFB" w:rsidP="005A5EFB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>. Marian Beneš</w:t>
      </w:r>
      <w:r w:rsidR="00AC4499" w:rsidRPr="00960644">
        <w:rPr>
          <w:rFonts w:ascii="Akkurat Pro" w:hAnsi="Akkurat Pro"/>
          <w:i/>
        </w:rPr>
        <w:t>,</w:t>
      </w:r>
      <w:r w:rsidRPr="00960644">
        <w:rPr>
          <w:rFonts w:ascii="Akkurat Pro" w:hAnsi="Akkurat Pro"/>
          <w:i/>
        </w:rPr>
        <w:t xml:space="preserve"> Ph</w:t>
      </w:r>
      <w:r w:rsidR="009B18CC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>D</w:t>
      </w:r>
      <w:r w:rsidR="00AC4499" w:rsidRPr="00960644">
        <w:rPr>
          <w:rFonts w:ascii="Akkurat Pro" w:hAnsi="Akkurat Pro"/>
          <w:i/>
        </w:rPr>
        <w:t xml:space="preserve">. </w:t>
      </w:r>
      <w:r w:rsidR="000B44EB" w:rsidRPr="00941BC6">
        <w:rPr>
          <w:rFonts w:ascii="Akkurat Pro" w:hAnsi="Akkurat Pro"/>
        </w:rPr>
        <w:t>–</w:t>
      </w:r>
      <w:r w:rsidR="00AC4499" w:rsidRPr="00960644">
        <w:rPr>
          <w:rFonts w:ascii="Akkurat Pro" w:hAnsi="Akkurat Pro"/>
          <w:i/>
        </w:rPr>
        <w:t xml:space="preserve"> vedoucí katedry, kapitán soutěže</w:t>
      </w:r>
    </w:p>
    <w:p w14:paraId="6F21432A" w14:textId="77777777" w:rsidR="00AC4499" w:rsidRPr="005A5EFB" w:rsidRDefault="00AC4499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3E6E615D" w14:textId="04A2FDCC" w:rsidR="005A5EFB" w:rsidRPr="00AC4499" w:rsidRDefault="005A5EFB" w:rsidP="00AC4499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proofErr w:type="spellStart"/>
      <w:r w:rsidRPr="000B7714">
        <w:rPr>
          <w:rFonts w:ascii="Akkurat Pro" w:hAnsi="Akkurat Pro"/>
          <w:b/>
        </w:rPr>
        <w:lastRenderedPageBreak/>
        <w:t>Leontinka</w:t>
      </w:r>
      <w:proofErr w:type="spellEnd"/>
      <w:r w:rsidR="000B7714">
        <w:rPr>
          <w:rFonts w:ascii="Akkurat Pro" w:hAnsi="Akkurat Pro"/>
        </w:rPr>
        <w:t xml:space="preserve"> </w:t>
      </w:r>
      <w:r w:rsidR="000B44EB" w:rsidRPr="00941BC6">
        <w:rPr>
          <w:rFonts w:ascii="Akkurat Pro" w:hAnsi="Akkurat Pro"/>
        </w:rPr>
        <w:t>–</w:t>
      </w:r>
      <w:r w:rsidRPr="00AC4499">
        <w:rPr>
          <w:rFonts w:ascii="Akkurat Pro" w:hAnsi="Akkurat Pro"/>
        </w:rPr>
        <w:t xml:space="preserve"> aukce darovanýc</w:t>
      </w:r>
      <w:r w:rsidR="00AC4499">
        <w:rPr>
          <w:rFonts w:ascii="Akkurat Pro" w:hAnsi="Akkurat Pro"/>
        </w:rPr>
        <w:t>h fotografií pro nadaci, Praha (20. 4.)</w:t>
      </w:r>
    </w:p>
    <w:p w14:paraId="2B9A013B" w14:textId="0A98E1FA" w:rsidR="005A5EFB" w:rsidRPr="00960644" w:rsidRDefault="00FE12DC" w:rsidP="005A5EFB">
      <w:pPr>
        <w:spacing w:line="312" w:lineRule="auto"/>
        <w:ind w:firstLine="567"/>
        <w:jc w:val="both"/>
        <w:rPr>
          <w:rFonts w:ascii="Akkurat Pro" w:hAnsi="Akkurat Pro"/>
          <w:i/>
        </w:rPr>
      </w:pPr>
      <w:r>
        <w:rPr>
          <w:rFonts w:ascii="Akkurat Pro" w:hAnsi="Akkurat Pro"/>
          <w:i/>
        </w:rPr>
        <w:t>d</w:t>
      </w:r>
      <w:r w:rsidR="00AC4499" w:rsidRPr="00960644">
        <w:rPr>
          <w:rFonts w:ascii="Akkurat Pro" w:hAnsi="Akkurat Pro"/>
          <w:i/>
        </w:rPr>
        <w:t xml:space="preserve">oc. Mgr. Vladimír Kozlík </w:t>
      </w:r>
      <w:r w:rsidR="004C03E3" w:rsidRPr="00941BC6">
        <w:rPr>
          <w:rFonts w:ascii="Akkurat Pro" w:hAnsi="Akkurat Pro"/>
        </w:rPr>
        <w:t>–</w:t>
      </w:r>
      <w:r w:rsidR="00AC4499" w:rsidRPr="00960644">
        <w:rPr>
          <w:rFonts w:ascii="Akkurat Pro" w:hAnsi="Akkurat Pro"/>
          <w:i/>
        </w:rPr>
        <w:t xml:space="preserve"> garant oboru</w:t>
      </w:r>
    </w:p>
    <w:p w14:paraId="4E2E031C" w14:textId="7C53FB81" w:rsidR="005A5EFB" w:rsidRDefault="00AC4499" w:rsidP="005A5EFB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</w:t>
      </w:r>
      <w:r w:rsidR="005A5EFB" w:rsidRPr="00960644">
        <w:rPr>
          <w:rFonts w:ascii="Akkurat Pro" w:hAnsi="Akkurat Pro"/>
          <w:i/>
        </w:rPr>
        <w:t>Marian Beneš</w:t>
      </w:r>
      <w:r w:rsidRPr="00960644">
        <w:rPr>
          <w:rFonts w:ascii="Akkurat Pro" w:hAnsi="Akkurat Pro"/>
          <w:i/>
        </w:rPr>
        <w:t>, Ph</w:t>
      </w:r>
      <w:r w:rsidR="009B18CC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 xml:space="preserve">D.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</w:t>
      </w:r>
    </w:p>
    <w:p w14:paraId="60FE41EC" w14:textId="77777777" w:rsidR="00B84751" w:rsidRPr="00960644" w:rsidRDefault="00B84751" w:rsidP="005A5EFB">
      <w:pPr>
        <w:spacing w:line="312" w:lineRule="auto"/>
        <w:ind w:firstLine="567"/>
        <w:jc w:val="both"/>
        <w:rPr>
          <w:rFonts w:ascii="Akkurat Pro" w:hAnsi="Akkurat Pro"/>
          <w:i/>
        </w:rPr>
      </w:pPr>
    </w:p>
    <w:p w14:paraId="64C1360D" w14:textId="6DF96F8D" w:rsidR="0009532B" w:rsidRDefault="005A5EFB" w:rsidP="00AC4499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 xml:space="preserve">Prague </w:t>
      </w:r>
      <w:proofErr w:type="spellStart"/>
      <w:r w:rsidRPr="000B7714">
        <w:rPr>
          <w:rFonts w:ascii="Akkurat Pro" w:hAnsi="Akkurat Pro"/>
          <w:b/>
        </w:rPr>
        <w:t>Photo</w:t>
      </w:r>
      <w:proofErr w:type="spellEnd"/>
      <w:r w:rsidR="00AC4499">
        <w:rPr>
          <w:rFonts w:ascii="Akkurat Pro" w:hAnsi="Akkurat Pro"/>
        </w:rPr>
        <w:t>, Kafkův dům, Praha (25. – 30.</w:t>
      </w:r>
      <w:r w:rsidRPr="00AC4499">
        <w:rPr>
          <w:rFonts w:ascii="Akkurat Pro" w:hAnsi="Akkurat Pro"/>
        </w:rPr>
        <w:t xml:space="preserve"> </w:t>
      </w:r>
      <w:r w:rsidR="00AC4499">
        <w:rPr>
          <w:rFonts w:ascii="Akkurat Pro" w:hAnsi="Akkurat Pro"/>
        </w:rPr>
        <w:t>4.)</w:t>
      </w:r>
    </w:p>
    <w:p w14:paraId="788184C1" w14:textId="7D990B81" w:rsidR="005A5EFB" w:rsidRPr="00960644" w:rsidRDefault="0009532B" w:rsidP="0009532B">
      <w:pPr>
        <w:spacing w:line="312" w:lineRule="auto"/>
        <w:jc w:val="both"/>
        <w:rPr>
          <w:rFonts w:ascii="Akkurat Pro" w:hAnsi="Akkurat Pro"/>
          <w:i/>
        </w:rPr>
      </w:pPr>
      <w:r>
        <w:rPr>
          <w:rFonts w:ascii="Akkurat Pro" w:hAnsi="Akkurat Pro"/>
        </w:rPr>
        <w:t xml:space="preserve">        </w:t>
      </w:r>
      <w:r w:rsidR="00D279D7">
        <w:rPr>
          <w:rFonts w:ascii="Akkurat Pro" w:hAnsi="Akkurat Pro"/>
          <w:i/>
        </w:rPr>
        <w:t>d</w:t>
      </w:r>
      <w:bookmarkStart w:id="32" w:name="_GoBack"/>
      <w:bookmarkEnd w:id="32"/>
      <w:r w:rsidR="005A5EFB" w:rsidRPr="00960644">
        <w:rPr>
          <w:rFonts w:ascii="Akkurat Pro" w:hAnsi="Akkurat Pro"/>
          <w:i/>
        </w:rPr>
        <w:t>oc.</w:t>
      </w:r>
      <w:r w:rsidR="00AC4499" w:rsidRPr="00960644">
        <w:rPr>
          <w:rFonts w:ascii="Akkurat Pro" w:hAnsi="Akkurat Pro"/>
          <w:i/>
        </w:rPr>
        <w:t xml:space="preserve"> </w:t>
      </w:r>
      <w:r w:rsidR="005A5EFB" w:rsidRPr="00960644">
        <w:rPr>
          <w:rFonts w:ascii="Akkurat Pro" w:hAnsi="Akkurat Pro"/>
          <w:i/>
        </w:rPr>
        <w:t>Mgr.</w:t>
      </w:r>
      <w:r w:rsidR="00AC4499" w:rsidRPr="00960644">
        <w:rPr>
          <w:rFonts w:ascii="Akkurat Pro" w:hAnsi="Akkurat Pro"/>
          <w:i/>
        </w:rPr>
        <w:t xml:space="preserve"> Vladimír Kozlík – garant oboru, kurátor festivalu</w:t>
      </w:r>
    </w:p>
    <w:p w14:paraId="1BCEC5DE" w14:textId="0AF33089" w:rsidR="005A5EFB" w:rsidRPr="00960644" w:rsidRDefault="00E750CC" w:rsidP="00E750CC">
      <w:pPr>
        <w:spacing w:line="312" w:lineRule="auto"/>
        <w:jc w:val="both"/>
        <w:rPr>
          <w:rFonts w:ascii="Akkurat Pro" w:hAnsi="Akkurat Pro"/>
          <w:i/>
        </w:rPr>
      </w:pPr>
      <w:r w:rsidRPr="00960644">
        <w:rPr>
          <w:rFonts w:ascii="Akkurat Pro" w:hAnsi="Akkurat Pro"/>
          <w:i/>
        </w:rPr>
        <w:t xml:space="preserve">        + </w:t>
      </w:r>
      <w:r w:rsidR="005A5EFB" w:rsidRPr="00960644">
        <w:rPr>
          <w:rFonts w:ascii="Akkurat Pro" w:hAnsi="Akkurat Pro"/>
          <w:i/>
        </w:rPr>
        <w:t>studenti VŠKK</w:t>
      </w:r>
    </w:p>
    <w:p w14:paraId="44A4606B" w14:textId="2760B7C6" w:rsidR="0009532B" w:rsidRDefault="0009532B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3BED7134" w14:textId="023A69B1" w:rsidR="0009532B" w:rsidRPr="0009532B" w:rsidRDefault="0009532B" w:rsidP="0009532B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>FOMEI Top</w:t>
      </w:r>
      <w:r>
        <w:rPr>
          <w:rFonts w:ascii="Akkurat Pro" w:hAnsi="Akkurat Pro"/>
        </w:rPr>
        <w:t xml:space="preserve">, </w:t>
      </w:r>
      <w:proofErr w:type="spellStart"/>
      <w:r>
        <w:rPr>
          <w:rFonts w:ascii="Akkurat Pro" w:hAnsi="Akkurat Pro"/>
        </w:rPr>
        <w:t>Fomei</w:t>
      </w:r>
      <w:proofErr w:type="spellEnd"/>
      <w:r w:rsidR="00FB1E3D">
        <w:rPr>
          <w:rFonts w:ascii="Akkurat Pro" w:hAnsi="Akkurat Pro"/>
        </w:rPr>
        <w:t>,</w:t>
      </w:r>
      <w:r>
        <w:rPr>
          <w:rFonts w:ascii="Akkurat Pro" w:hAnsi="Akkurat Pro"/>
        </w:rPr>
        <w:t xml:space="preserve"> s.</w:t>
      </w:r>
      <w:r w:rsidR="009B18CC">
        <w:rPr>
          <w:rFonts w:ascii="Akkurat Pro" w:hAnsi="Akkurat Pro"/>
        </w:rPr>
        <w:t xml:space="preserve"> </w:t>
      </w:r>
      <w:r>
        <w:rPr>
          <w:rFonts w:ascii="Akkurat Pro" w:hAnsi="Akkurat Pro"/>
        </w:rPr>
        <w:t>r.</w:t>
      </w:r>
      <w:r w:rsidR="009B18CC">
        <w:rPr>
          <w:rFonts w:ascii="Akkurat Pro" w:hAnsi="Akkurat Pro"/>
        </w:rPr>
        <w:t xml:space="preserve"> </w:t>
      </w:r>
      <w:r>
        <w:rPr>
          <w:rFonts w:ascii="Akkurat Pro" w:hAnsi="Akkurat Pro"/>
        </w:rPr>
        <w:t>o., Hradec Králové (</w:t>
      </w:r>
      <w:r w:rsidRPr="0009532B">
        <w:rPr>
          <w:rFonts w:ascii="Akkurat Pro" w:hAnsi="Akkurat Pro"/>
        </w:rPr>
        <w:t>21.</w:t>
      </w:r>
      <w:r>
        <w:rPr>
          <w:rFonts w:ascii="Akkurat Pro" w:hAnsi="Akkurat Pro"/>
        </w:rPr>
        <w:t xml:space="preserve"> </w:t>
      </w:r>
      <w:r w:rsidRPr="0009532B">
        <w:rPr>
          <w:rFonts w:ascii="Akkurat Pro" w:hAnsi="Akkurat Pro"/>
        </w:rPr>
        <w:t>–</w:t>
      </w:r>
      <w:r>
        <w:rPr>
          <w:rFonts w:ascii="Akkurat Pro" w:hAnsi="Akkurat Pro"/>
        </w:rPr>
        <w:t xml:space="preserve"> </w:t>
      </w:r>
      <w:r w:rsidRPr="0009532B">
        <w:rPr>
          <w:rFonts w:ascii="Akkurat Pro" w:hAnsi="Akkurat Pro"/>
        </w:rPr>
        <w:t xml:space="preserve">22. </w:t>
      </w:r>
      <w:r>
        <w:rPr>
          <w:rFonts w:ascii="Akkurat Pro" w:hAnsi="Akkurat Pro"/>
        </w:rPr>
        <w:t>9.)</w:t>
      </w:r>
      <w:r w:rsidRPr="0009532B">
        <w:rPr>
          <w:rFonts w:ascii="Akkurat Pro" w:hAnsi="Akkurat Pro"/>
        </w:rPr>
        <w:t xml:space="preserve"> </w:t>
      </w:r>
    </w:p>
    <w:p w14:paraId="4476FC20" w14:textId="63A640CE" w:rsidR="0009532B" w:rsidRPr="00960644" w:rsidRDefault="0009532B" w:rsidP="0009532B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Marian Beneš, Ph.D.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</w:t>
      </w:r>
    </w:p>
    <w:p w14:paraId="6692F316" w14:textId="42EC4EA0" w:rsidR="0009532B" w:rsidRDefault="0009532B" w:rsidP="0009532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655741D0" w14:textId="74B1BF65" w:rsidR="0009532B" w:rsidRPr="0009532B" w:rsidRDefault="0009532B" w:rsidP="0009532B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>Detail 27X</w:t>
      </w:r>
      <w:r>
        <w:rPr>
          <w:rFonts w:ascii="Akkurat Pro" w:hAnsi="Akkurat Pro"/>
        </w:rPr>
        <w:t xml:space="preserve">, </w:t>
      </w:r>
      <w:r w:rsidRPr="0009532B">
        <w:rPr>
          <w:rFonts w:ascii="Akkurat Pro" w:hAnsi="Akkurat Pro"/>
        </w:rPr>
        <w:t xml:space="preserve">Malá galerie České spořitelny, </w:t>
      </w:r>
      <w:r>
        <w:rPr>
          <w:rFonts w:ascii="Akkurat Pro" w:hAnsi="Akkurat Pro"/>
        </w:rPr>
        <w:t>Kladno (6. 9. –</w:t>
      </w:r>
      <w:r w:rsidR="00FB1E3D">
        <w:rPr>
          <w:rFonts w:ascii="Akkurat Pro" w:hAnsi="Akkurat Pro"/>
        </w:rPr>
        <w:t xml:space="preserve"> </w:t>
      </w:r>
      <w:r>
        <w:rPr>
          <w:rFonts w:ascii="Akkurat Pro" w:hAnsi="Akkurat Pro"/>
        </w:rPr>
        <w:t>3.10.)</w:t>
      </w:r>
    </w:p>
    <w:p w14:paraId="5F84C398" w14:textId="42EAA7ED" w:rsidR="0009532B" w:rsidRPr="00960644" w:rsidRDefault="00FE12DC" w:rsidP="0009532B">
      <w:pPr>
        <w:spacing w:line="312" w:lineRule="auto"/>
        <w:ind w:firstLine="567"/>
        <w:jc w:val="both"/>
        <w:rPr>
          <w:rFonts w:ascii="Akkurat Pro" w:hAnsi="Akkurat Pro"/>
          <w:i/>
        </w:rPr>
      </w:pPr>
      <w:r>
        <w:rPr>
          <w:rFonts w:ascii="Akkurat Pro" w:hAnsi="Akkurat Pro"/>
          <w:i/>
        </w:rPr>
        <w:t>d</w:t>
      </w:r>
      <w:r w:rsidR="0009532B" w:rsidRPr="00960644">
        <w:rPr>
          <w:rFonts w:ascii="Akkurat Pro" w:hAnsi="Akkurat Pro"/>
          <w:i/>
        </w:rPr>
        <w:t xml:space="preserve">oc. Mgr. Vladimír Kozlík </w:t>
      </w:r>
      <w:r w:rsidR="000B44EB" w:rsidRPr="00941BC6">
        <w:rPr>
          <w:rFonts w:ascii="Akkurat Pro" w:hAnsi="Akkurat Pro"/>
        </w:rPr>
        <w:t>–</w:t>
      </w:r>
      <w:r w:rsidR="0009532B" w:rsidRPr="00960644">
        <w:rPr>
          <w:rFonts w:ascii="Akkurat Pro" w:hAnsi="Akkurat Pro"/>
          <w:i/>
        </w:rPr>
        <w:t xml:space="preserve"> garant oboru</w:t>
      </w:r>
    </w:p>
    <w:p w14:paraId="7E913786" w14:textId="7809E92E" w:rsidR="0009532B" w:rsidRPr="00960644" w:rsidRDefault="0009532B" w:rsidP="0009532B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>. Marian Beneš, Ph</w:t>
      </w:r>
      <w:r w:rsidR="00823B09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 xml:space="preserve">D. </w:t>
      </w:r>
      <w:r w:rsidR="000B44EB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</w:t>
      </w:r>
    </w:p>
    <w:p w14:paraId="2CDCD3E2" w14:textId="77777777" w:rsidR="0009532B" w:rsidRDefault="0009532B" w:rsidP="0009532B">
      <w:pPr>
        <w:spacing w:line="312" w:lineRule="auto"/>
        <w:jc w:val="both"/>
        <w:rPr>
          <w:rFonts w:ascii="Akkurat Pro" w:hAnsi="Akkurat Pro"/>
        </w:rPr>
      </w:pPr>
    </w:p>
    <w:p w14:paraId="493B35CF" w14:textId="1FA5DEBC" w:rsidR="005A5EFB" w:rsidRPr="0009532B" w:rsidRDefault="005A5EFB" w:rsidP="0009532B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>Foto</w:t>
      </w:r>
      <w:r w:rsidR="0009532B" w:rsidRPr="000B7714">
        <w:rPr>
          <w:rFonts w:ascii="Akkurat Pro" w:hAnsi="Akkurat Pro"/>
          <w:b/>
        </w:rPr>
        <w:t xml:space="preserve"> Expo</w:t>
      </w:r>
      <w:r w:rsidR="0009532B">
        <w:rPr>
          <w:rFonts w:ascii="Akkurat Pro" w:hAnsi="Akkurat Pro"/>
        </w:rPr>
        <w:t xml:space="preserve">, </w:t>
      </w:r>
      <w:r w:rsidRPr="0009532B">
        <w:rPr>
          <w:rFonts w:ascii="Akkurat Pro" w:hAnsi="Akkurat Pro"/>
        </w:rPr>
        <w:t>Nár</w:t>
      </w:r>
      <w:r w:rsidR="0009532B">
        <w:rPr>
          <w:rFonts w:ascii="Akkurat Pro" w:hAnsi="Akkurat Pro"/>
        </w:rPr>
        <w:t>odní dům na Vinohradech, Praha (</w:t>
      </w:r>
      <w:r w:rsidRPr="0009532B">
        <w:rPr>
          <w:rFonts w:ascii="Akkurat Pro" w:hAnsi="Akkurat Pro"/>
        </w:rPr>
        <w:t>21. 10.</w:t>
      </w:r>
      <w:r w:rsidR="0009532B">
        <w:rPr>
          <w:rFonts w:ascii="Akkurat Pro" w:hAnsi="Akkurat Pro"/>
        </w:rPr>
        <w:t>)</w:t>
      </w:r>
      <w:r w:rsidRPr="0009532B">
        <w:rPr>
          <w:rFonts w:ascii="Akkurat Pro" w:hAnsi="Akkurat Pro"/>
        </w:rPr>
        <w:t xml:space="preserve"> </w:t>
      </w:r>
    </w:p>
    <w:p w14:paraId="4FF24A31" w14:textId="6D1AFA7F" w:rsidR="005A5EFB" w:rsidRPr="00960644" w:rsidRDefault="0009532B" w:rsidP="00E750CC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</w:t>
      </w:r>
      <w:r w:rsidR="005A5EFB" w:rsidRPr="00960644">
        <w:rPr>
          <w:rFonts w:ascii="Akkurat Pro" w:hAnsi="Akkurat Pro"/>
          <w:i/>
        </w:rPr>
        <w:t>Marian Beneš</w:t>
      </w:r>
      <w:r w:rsidRPr="00960644">
        <w:rPr>
          <w:rFonts w:ascii="Akkurat Pro" w:hAnsi="Akkurat Pro"/>
          <w:i/>
        </w:rPr>
        <w:t>, Ph</w:t>
      </w:r>
      <w:r w:rsidR="00FB1E3D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 xml:space="preserve">D. </w:t>
      </w:r>
      <w:r w:rsidR="000B44EB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</w:t>
      </w:r>
    </w:p>
    <w:p w14:paraId="1D150EFF" w14:textId="77777777" w:rsidR="005A5EFB" w:rsidRPr="005A5EFB" w:rsidRDefault="005A5EFB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4BED1445" w14:textId="7D43E6EA" w:rsidR="005A5EFB" w:rsidRPr="00E750CC" w:rsidRDefault="005A5EFB" w:rsidP="00E750CC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>Certifikace QEP</w:t>
      </w:r>
      <w:r w:rsidR="00E750CC" w:rsidRPr="000B7714">
        <w:rPr>
          <w:rFonts w:ascii="Akkurat Pro" w:hAnsi="Akkurat Pro"/>
          <w:b/>
        </w:rPr>
        <w:t xml:space="preserve"> </w:t>
      </w:r>
      <w:r w:rsidRPr="000B7714">
        <w:rPr>
          <w:rFonts w:ascii="Akkurat Pro" w:hAnsi="Akkurat Pro"/>
          <w:b/>
        </w:rPr>
        <w:t>/</w:t>
      </w:r>
      <w:r w:rsidR="00E750CC" w:rsidRPr="000B7714">
        <w:rPr>
          <w:rFonts w:ascii="Akkurat Pro" w:hAnsi="Akkurat Pro"/>
          <w:b/>
        </w:rPr>
        <w:t xml:space="preserve"> </w:t>
      </w:r>
      <w:r w:rsidRPr="000B7714">
        <w:rPr>
          <w:rFonts w:ascii="Akkurat Pro" w:hAnsi="Akkurat Pro"/>
          <w:b/>
        </w:rPr>
        <w:t>MQEP</w:t>
      </w:r>
      <w:r w:rsidRPr="00E750CC">
        <w:rPr>
          <w:rFonts w:ascii="Akkurat Pro" w:hAnsi="Akkurat Pro"/>
        </w:rPr>
        <w:t xml:space="preserve">, </w:t>
      </w:r>
      <w:r w:rsidR="00E750CC">
        <w:rPr>
          <w:rFonts w:ascii="Akkurat Pro" w:hAnsi="Akkurat Pro"/>
        </w:rPr>
        <w:t>Řím (listopad)</w:t>
      </w:r>
    </w:p>
    <w:p w14:paraId="612F676B" w14:textId="78F23A13" w:rsidR="005A5EFB" w:rsidRPr="00960644" w:rsidRDefault="00E750CC" w:rsidP="005A5EFB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</w:t>
      </w:r>
      <w:r w:rsidR="005A5EFB" w:rsidRPr="00960644">
        <w:rPr>
          <w:rFonts w:ascii="Akkurat Pro" w:hAnsi="Akkurat Pro"/>
          <w:i/>
        </w:rPr>
        <w:t>Marian Beneš</w:t>
      </w:r>
      <w:r w:rsidRPr="00960644">
        <w:rPr>
          <w:rFonts w:ascii="Akkurat Pro" w:hAnsi="Akkurat Pro"/>
          <w:i/>
        </w:rPr>
        <w:t>, Ph</w:t>
      </w:r>
      <w:r w:rsidR="00823B09">
        <w:rPr>
          <w:rFonts w:ascii="Akkurat Pro" w:hAnsi="Akkurat Pro"/>
          <w:i/>
        </w:rPr>
        <w:t>.</w:t>
      </w:r>
      <w:r w:rsidRPr="00960644">
        <w:rPr>
          <w:rFonts w:ascii="Akkurat Pro" w:hAnsi="Akkurat Pro"/>
          <w:i/>
        </w:rPr>
        <w:t xml:space="preserve">D. </w:t>
      </w:r>
      <w:r w:rsidR="000B44EB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katedry, člen odborné komise</w:t>
      </w:r>
    </w:p>
    <w:p w14:paraId="729F513B" w14:textId="77777777" w:rsidR="005A5EFB" w:rsidRPr="005A5EFB" w:rsidRDefault="005A5EFB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64FC2AB5" w14:textId="59B9545C" w:rsidR="005A5EFB" w:rsidRPr="00E750CC" w:rsidRDefault="005A5EFB" w:rsidP="00E750CC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0B7714">
        <w:rPr>
          <w:rFonts w:ascii="Akkurat Pro" w:hAnsi="Akkurat Pro"/>
          <w:b/>
        </w:rPr>
        <w:t xml:space="preserve">Czech </w:t>
      </w:r>
      <w:proofErr w:type="spellStart"/>
      <w:r w:rsidRPr="000B7714">
        <w:rPr>
          <w:rFonts w:ascii="Akkurat Pro" w:hAnsi="Akkurat Pro"/>
          <w:b/>
        </w:rPr>
        <w:t>Pr</w:t>
      </w:r>
      <w:r w:rsidR="00E750CC" w:rsidRPr="000B7714">
        <w:rPr>
          <w:rFonts w:ascii="Akkurat Pro" w:hAnsi="Akkurat Pro"/>
          <w:b/>
        </w:rPr>
        <w:t>ess</w:t>
      </w:r>
      <w:proofErr w:type="spellEnd"/>
      <w:r w:rsidR="00E750CC" w:rsidRPr="000B7714">
        <w:rPr>
          <w:rFonts w:ascii="Akkurat Pro" w:hAnsi="Akkurat Pro"/>
          <w:b/>
        </w:rPr>
        <w:t xml:space="preserve"> </w:t>
      </w:r>
      <w:proofErr w:type="spellStart"/>
      <w:r w:rsidR="00E750CC" w:rsidRPr="000B7714">
        <w:rPr>
          <w:rFonts w:ascii="Akkurat Pro" w:hAnsi="Akkurat Pro"/>
          <w:b/>
        </w:rPr>
        <w:t>Photo</w:t>
      </w:r>
      <w:proofErr w:type="spellEnd"/>
      <w:r w:rsidR="00E750CC" w:rsidRPr="00E750CC">
        <w:rPr>
          <w:rFonts w:ascii="Akkurat Pro" w:hAnsi="Akkurat Pro"/>
        </w:rPr>
        <w:t xml:space="preserve">, </w:t>
      </w:r>
      <w:r w:rsidRPr="00E750CC">
        <w:rPr>
          <w:rFonts w:ascii="Akkurat Pro" w:hAnsi="Akkurat Pro"/>
        </w:rPr>
        <w:t>Staroměstská radnice</w:t>
      </w:r>
      <w:r w:rsidR="00E750CC" w:rsidRPr="00E750CC">
        <w:rPr>
          <w:rFonts w:ascii="Akkurat Pro" w:hAnsi="Akkurat Pro"/>
        </w:rPr>
        <w:t>, Praha (22. 11. – 30. 1.)</w:t>
      </w:r>
    </w:p>
    <w:p w14:paraId="3807898E" w14:textId="44632767" w:rsidR="005A5EFB" w:rsidRPr="00960644" w:rsidRDefault="00FE12DC" w:rsidP="005A5EFB">
      <w:pPr>
        <w:spacing w:line="312" w:lineRule="auto"/>
        <w:ind w:firstLine="567"/>
        <w:jc w:val="both"/>
        <w:rPr>
          <w:rFonts w:ascii="Akkurat Pro" w:hAnsi="Akkurat Pro"/>
          <w:i/>
        </w:rPr>
      </w:pPr>
      <w:r>
        <w:rPr>
          <w:rFonts w:ascii="Akkurat Pro" w:hAnsi="Akkurat Pro"/>
          <w:i/>
        </w:rPr>
        <w:t>d</w:t>
      </w:r>
      <w:r w:rsidR="00E750CC" w:rsidRPr="00960644">
        <w:rPr>
          <w:rFonts w:ascii="Akkurat Pro" w:hAnsi="Akkurat Pro"/>
          <w:i/>
        </w:rPr>
        <w:t xml:space="preserve">oc. Mgr. Vladimír Kozlík </w:t>
      </w:r>
      <w:r w:rsidR="000B44EB" w:rsidRPr="00941BC6">
        <w:rPr>
          <w:rFonts w:ascii="Akkurat Pro" w:hAnsi="Akkurat Pro"/>
        </w:rPr>
        <w:t>–</w:t>
      </w:r>
      <w:r w:rsidR="00E750CC" w:rsidRPr="00960644">
        <w:rPr>
          <w:rFonts w:ascii="Akkurat Pro" w:hAnsi="Akkurat Pro"/>
          <w:i/>
        </w:rPr>
        <w:t xml:space="preserve"> garant oboru</w:t>
      </w:r>
    </w:p>
    <w:p w14:paraId="12C037F4" w14:textId="31AA1AC2" w:rsidR="005E36BF" w:rsidRDefault="005E36BF" w:rsidP="005E36BF">
      <w:pPr>
        <w:spacing w:line="312" w:lineRule="auto"/>
        <w:jc w:val="both"/>
        <w:rPr>
          <w:rFonts w:ascii="Akkurat Pro" w:hAnsi="Akkurat Pro"/>
          <w:b/>
        </w:rPr>
      </w:pPr>
    </w:p>
    <w:p w14:paraId="65D140F1" w14:textId="77777777" w:rsidR="00B84751" w:rsidRPr="005A5EFB" w:rsidRDefault="00B84751" w:rsidP="005E36BF">
      <w:pPr>
        <w:spacing w:line="312" w:lineRule="auto"/>
        <w:jc w:val="both"/>
        <w:rPr>
          <w:rFonts w:ascii="Akkurat Pro" w:hAnsi="Akkurat Pro"/>
          <w:b/>
        </w:rPr>
      </w:pPr>
    </w:p>
    <w:p w14:paraId="15FA0C20" w14:textId="4E69B023" w:rsidR="000B7714" w:rsidRPr="00A23A66" w:rsidRDefault="005A5EFB" w:rsidP="00A23A66">
      <w:pPr>
        <w:spacing w:line="312" w:lineRule="auto"/>
        <w:ind w:firstLine="567"/>
        <w:jc w:val="both"/>
        <w:rPr>
          <w:rFonts w:ascii="Akkurat Pro" w:hAnsi="Akkurat Pro"/>
          <w:i/>
          <w:sz w:val="28"/>
          <w:szCs w:val="28"/>
          <w:u w:val="single"/>
        </w:rPr>
      </w:pPr>
      <w:r w:rsidRPr="000B7714">
        <w:rPr>
          <w:rFonts w:ascii="Akkurat Pro" w:hAnsi="Akkurat Pro"/>
          <w:i/>
          <w:sz w:val="28"/>
          <w:szCs w:val="28"/>
          <w:u w:val="single"/>
        </w:rPr>
        <w:t>Literární tvorba:</w:t>
      </w:r>
    </w:p>
    <w:p w14:paraId="41C78DE3" w14:textId="6D182110" w:rsidR="005A5EFB" w:rsidRDefault="00A23A66" w:rsidP="00A23A66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A23A66">
        <w:rPr>
          <w:rFonts w:ascii="Akkurat Pro" w:hAnsi="Akkurat Pro"/>
          <w:b/>
        </w:rPr>
        <w:t>Hrůza v Brně</w:t>
      </w:r>
      <w:r>
        <w:rPr>
          <w:rFonts w:ascii="Akkurat Pro" w:hAnsi="Akkurat Pro"/>
        </w:rPr>
        <w:t>, Divadlo Bolka Polívky, Brno</w:t>
      </w:r>
    </w:p>
    <w:p w14:paraId="51B955FA" w14:textId="2CCE2888" w:rsidR="00A23A66" w:rsidRPr="00960644" w:rsidRDefault="00A23A66" w:rsidP="00A23A66">
      <w:pPr>
        <w:spacing w:line="312" w:lineRule="auto"/>
        <w:jc w:val="both"/>
        <w:rPr>
          <w:rFonts w:ascii="Akkurat Pro" w:hAnsi="Akkurat Pro"/>
          <w:i/>
        </w:rPr>
      </w:pPr>
      <w:r>
        <w:rPr>
          <w:rFonts w:ascii="Akkurat Pro" w:hAnsi="Akkurat Pro"/>
        </w:rPr>
        <w:t xml:space="preserve">         </w:t>
      </w:r>
      <w:r w:rsidRPr="00960644">
        <w:rPr>
          <w:rFonts w:ascii="Akkurat Pro" w:hAnsi="Akkurat Pro"/>
          <w:i/>
        </w:rPr>
        <w:t xml:space="preserve">prof. </w:t>
      </w: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Arnošt </w:t>
      </w:r>
      <w:proofErr w:type="spellStart"/>
      <w:r w:rsidRPr="00960644">
        <w:rPr>
          <w:rFonts w:ascii="Akkurat Pro" w:hAnsi="Akkurat Pro"/>
          <w:i/>
        </w:rPr>
        <w:t>Goldflam</w:t>
      </w:r>
      <w:proofErr w:type="spellEnd"/>
      <w:r w:rsidRPr="00960644">
        <w:rPr>
          <w:rFonts w:ascii="Akkurat Pro" w:hAnsi="Akkurat Pro"/>
          <w:i/>
        </w:rPr>
        <w:t xml:space="preserve"> </w:t>
      </w:r>
      <w:r w:rsidR="000B44EB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garant oboru, autor a režisér </w:t>
      </w:r>
    </w:p>
    <w:p w14:paraId="50B493A4" w14:textId="77777777" w:rsidR="00A23A66" w:rsidRPr="00A23A66" w:rsidRDefault="00A23A66" w:rsidP="00A23A66">
      <w:pPr>
        <w:spacing w:line="312" w:lineRule="auto"/>
        <w:jc w:val="both"/>
        <w:rPr>
          <w:rFonts w:ascii="Akkurat Pro" w:hAnsi="Akkurat Pro"/>
        </w:rPr>
      </w:pPr>
    </w:p>
    <w:p w14:paraId="1F9B0985" w14:textId="35A5A9E6" w:rsidR="005A5EFB" w:rsidRPr="00A23A66" w:rsidRDefault="00A23A66" w:rsidP="00A23A66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A23A66">
        <w:rPr>
          <w:rFonts w:ascii="Akkurat Pro" w:hAnsi="Akkurat Pro"/>
          <w:b/>
        </w:rPr>
        <w:t>Dámská šatna</w:t>
      </w:r>
      <w:r>
        <w:rPr>
          <w:rFonts w:ascii="Akkurat Pro" w:hAnsi="Akkurat Pro"/>
        </w:rPr>
        <w:t xml:space="preserve">, Divadlo u </w:t>
      </w:r>
      <w:proofErr w:type="spellStart"/>
      <w:r>
        <w:rPr>
          <w:rFonts w:ascii="Akkurat Pro" w:hAnsi="Akkurat Pro"/>
        </w:rPr>
        <w:t>Valšů</w:t>
      </w:r>
      <w:proofErr w:type="spellEnd"/>
      <w:r>
        <w:rPr>
          <w:rFonts w:ascii="Akkurat Pro" w:hAnsi="Akkurat Pro"/>
        </w:rPr>
        <w:t>, Praha</w:t>
      </w:r>
    </w:p>
    <w:p w14:paraId="1932F575" w14:textId="507D7D76" w:rsidR="00A23A66" w:rsidRPr="00960644" w:rsidRDefault="00A23A66" w:rsidP="00A23A66">
      <w:pPr>
        <w:spacing w:line="312" w:lineRule="auto"/>
        <w:ind w:firstLine="567"/>
        <w:jc w:val="both"/>
        <w:rPr>
          <w:rFonts w:ascii="Akkurat Pro" w:hAnsi="Akkurat Pro"/>
          <w:i/>
        </w:rPr>
      </w:pPr>
      <w:r w:rsidRPr="00960644">
        <w:rPr>
          <w:rFonts w:ascii="Akkurat Pro" w:hAnsi="Akkurat Pro"/>
          <w:i/>
        </w:rPr>
        <w:t xml:space="preserve">prof. </w:t>
      </w: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Arnošt </w:t>
      </w:r>
      <w:proofErr w:type="spellStart"/>
      <w:r w:rsidRPr="00960644">
        <w:rPr>
          <w:rFonts w:ascii="Akkurat Pro" w:hAnsi="Akkurat Pro"/>
          <w:i/>
        </w:rPr>
        <w:t>Goldflam</w:t>
      </w:r>
      <w:proofErr w:type="spellEnd"/>
      <w:r w:rsidRPr="00960644">
        <w:rPr>
          <w:rFonts w:ascii="Akkurat Pro" w:hAnsi="Akkurat Pro"/>
          <w:i/>
        </w:rPr>
        <w:t xml:space="preserve">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garant oboru, autor a režisér </w:t>
      </w:r>
    </w:p>
    <w:p w14:paraId="258FAE05" w14:textId="77777777" w:rsidR="00A23A66" w:rsidRPr="005A5EFB" w:rsidRDefault="00A23A66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19C8F4CE" w14:textId="05D6C705" w:rsidR="005A5EFB" w:rsidRPr="00A23A66" w:rsidRDefault="00A23A66" w:rsidP="00A23A66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A23A66">
        <w:rPr>
          <w:rFonts w:ascii="Akkurat Pro" w:hAnsi="Akkurat Pro"/>
          <w:b/>
        </w:rPr>
        <w:t>Drazí v Chomutově</w:t>
      </w:r>
      <w:r w:rsidR="00AC1031">
        <w:rPr>
          <w:rFonts w:ascii="Akkurat Pro" w:hAnsi="Akkurat Pro"/>
        </w:rPr>
        <w:t>, Národní divadlo</w:t>
      </w:r>
      <w:r w:rsidRPr="00A23A66">
        <w:rPr>
          <w:rFonts w:ascii="Akkurat Pro" w:hAnsi="Akkurat Pro"/>
        </w:rPr>
        <w:t xml:space="preserve"> Brno</w:t>
      </w:r>
    </w:p>
    <w:p w14:paraId="4C921F64" w14:textId="1A041FB3" w:rsidR="00A23A66" w:rsidRPr="00960644" w:rsidRDefault="00A23A66" w:rsidP="00A23A66">
      <w:pPr>
        <w:spacing w:line="312" w:lineRule="auto"/>
        <w:ind w:firstLine="567"/>
        <w:jc w:val="both"/>
        <w:rPr>
          <w:rFonts w:ascii="Akkurat Pro" w:hAnsi="Akkurat Pro"/>
          <w:i/>
        </w:rPr>
      </w:pPr>
      <w:r w:rsidRPr="00960644">
        <w:rPr>
          <w:rFonts w:ascii="Akkurat Pro" w:hAnsi="Akkurat Pro"/>
          <w:i/>
        </w:rPr>
        <w:t xml:space="preserve">prof. </w:t>
      </w: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Arnošt </w:t>
      </w:r>
      <w:proofErr w:type="spellStart"/>
      <w:r w:rsidRPr="00960644">
        <w:rPr>
          <w:rFonts w:ascii="Akkurat Pro" w:hAnsi="Akkurat Pro"/>
          <w:i/>
        </w:rPr>
        <w:t>Goldflam</w:t>
      </w:r>
      <w:proofErr w:type="spellEnd"/>
      <w:r w:rsidRPr="00960644">
        <w:rPr>
          <w:rFonts w:ascii="Akkurat Pro" w:hAnsi="Akkurat Pro"/>
          <w:i/>
        </w:rPr>
        <w:t xml:space="preserve">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garant oboru, spoluautor </w:t>
      </w:r>
    </w:p>
    <w:p w14:paraId="020EC12B" w14:textId="02933775" w:rsidR="00A23A66" w:rsidRDefault="00A23A66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64C327C4" w14:textId="77777777" w:rsidR="00B84751" w:rsidRPr="005A5EFB" w:rsidRDefault="00B84751" w:rsidP="005A5EFB">
      <w:pPr>
        <w:spacing w:line="312" w:lineRule="auto"/>
        <w:ind w:firstLine="567"/>
        <w:jc w:val="both"/>
        <w:rPr>
          <w:rFonts w:ascii="Akkurat Pro" w:hAnsi="Akkurat Pro"/>
        </w:rPr>
      </w:pPr>
    </w:p>
    <w:p w14:paraId="1CD9FAD1" w14:textId="42D51FE3" w:rsidR="005A5EFB" w:rsidRDefault="005A5EFB" w:rsidP="00960644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 w:rsidRPr="00960644">
        <w:rPr>
          <w:rFonts w:ascii="Akkurat Pro" w:hAnsi="Akkurat Pro"/>
          <w:b/>
        </w:rPr>
        <w:lastRenderedPageBreak/>
        <w:t>„Je t</w:t>
      </w:r>
      <w:r w:rsidR="00960644" w:rsidRPr="00960644">
        <w:rPr>
          <w:rFonts w:ascii="Akkurat Pro" w:hAnsi="Akkurat Pro"/>
          <w:b/>
        </w:rPr>
        <w:t>o přijatelné“</w:t>
      </w:r>
      <w:r w:rsidR="00960644" w:rsidRPr="00960644">
        <w:rPr>
          <w:rFonts w:ascii="Akkurat Pro" w:hAnsi="Akkurat Pro"/>
        </w:rPr>
        <w:t xml:space="preserve"> </w:t>
      </w:r>
      <w:r w:rsidR="004C03E3" w:rsidRPr="00941BC6">
        <w:rPr>
          <w:rFonts w:ascii="Akkurat Pro" w:hAnsi="Akkurat Pro"/>
        </w:rPr>
        <w:t>–</w:t>
      </w:r>
      <w:r w:rsidR="00960644" w:rsidRPr="00960644">
        <w:rPr>
          <w:rFonts w:ascii="Akkurat Pro" w:hAnsi="Akkurat Pro"/>
        </w:rPr>
        <w:t xml:space="preserve"> veřejné čtení literárního pásma z díla Karla Pecky</w:t>
      </w:r>
    </w:p>
    <w:p w14:paraId="48A867CE" w14:textId="1C73C243" w:rsidR="00960644" w:rsidRDefault="00960644" w:rsidP="00960644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>
        <w:rPr>
          <w:rFonts w:ascii="Akkurat Pro" w:hAnsi="Akkurat Pro"/>
        </w:rPr>
        <w:t>Knihovna Václava Havla, Praha (13. 3.)</w:t>
      </w:r>
    </w:p>
    <w:p w14:paraId="5BF68495" w14:textId="42F95555" w:rsidR="00960644" w:rsidRDefault="00960644" w:rsidP="00960644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>
        <w:rPr>
          <w:rFonts w:ascii="Akkurat Pro" w:hAnsi="Akkurat Pro"/>
        </w:rPr>
        <w:t>Festival Malostranské dvorky, Praha (28. 5.)</w:t>
      </w:r>
    </w:p>
    <w:p w14:paraId="0CCF2423" w14:textId="42F50DB2" w:rsidR="00960644" w:rsidRPr="00960644" w:rsidRDefault="00960644" w:rsidP="00960644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>
        <w:rPr>
          <w:rFonts w:ascii="Akkurat Pro" w:hAnsi="Akkurat Pro"/>
        </w:rPr>
        <w:t>Kolokvium o životě a díle Karla Pecky, Praha (23. 11.)</w:t>
      </w:r>
    </w:p>
    <w:p w14:paraId="521C0C8B" w14:textId="1E55038C" w:rsidR="00960644" w:rsidRPr="00960644" w:rsidRDefault="00960644" w:rsidP="00960644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Daniel Kubec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katedry, autor</w:t>
      </w:r>
    </w:p>
    <w:p w14:paraId="639377BE" w14:textId="3FB5D7AC" w:rsidR="00960644" w:rsidRDefault="00960644" w:rsidP="00B84751">
      <w:pPr>
        <w:spacing w:line="312" w:lineRule="auto"/>
        <w:ind w:firstLine="567"/>
        <w:jc w:val="both"/>
        <w:rPr>
          <w:rFonts w:ascii="Akkurat Pro" w:hAnsi="Akkurat Pro"/>
        </w:rPr>
      </w:pPr>
      <w:r w:rsidRPr="00960644">
        <w:rPr>
          <w:rFonts w:ascii="Akkurat Pro" w:hAnsi="Akkurat Pro"/>
          <w:i/>
        </w:rPr>
        <w:t>+ studenti VŠKK</w:t>
      </w:r>
    </w:p>
    <w:p w14:paraId="7C64A363" w14:textId="2835F7FA" w:rsidR="00B50304" w:rsidRPr="00941BC6" w:rsidRDefault="00F623D6" w:rsidP="00987E1C">
      <w:pPr>
        <w:pStyle w:val="Nadpis2"/>
        <w:rPr>
          <w:rFonts w:ascii="Akkurat Pro" w:hAnsi="Akkurat Pro"/>
        </w:rPr>
      </w:pPr>
      <w:bookmarkStart w:id="33" w:name="_Toc485653425"/>
      <w:r w:rsidRPr="00941BC6">
        <w:rPr>
          <w:rFonts w:ascii="Akkurat Pro" w:hAnsi="Akkurat Pro"/>
        </w:rPr>
        <w:t>Z</w:t>
      </w:r>
      <w:r w:rsidR="00B47583" w:rsidRPr="00941BC6">
        <w:rPr>
          <w:rFonts w:ascii="Akkurat Pro" w:hAnsi="Akkurat Pro"/>
        </w:rPr>
        <w:t>apoj</w:t>
      </w:r>
      <w:r w:rsidR="006B4427" w:rsidRPr="00941BC6">
        <w:rPr>
          <w:rFonts w:ascii="Akkurat Pro" w:hAnsi="Akkurat Pro"/>
        </w:rPr>
        <w:t>ení</w:t>
      </w:r>
      <w:r w:rsidR="00B47583" w:rsidRPr="00941BC6">
        <w:rPr>
          <w:rFonts w:ascii="Akkurat Pro" w:hAnsi="Akkurat Pro"/>
        </w:rPr>
        <w:t xml:space="preserve"> student</w:t>
      </w:r>
      <w:r w:rsidRPr="00941BC6">
        <w:rPr>
          <w:rFonts w:ascii="Akkurat Pro" w:hAnsi="Akkurat Pro"/>
        </w:rPr>
        <w:t>ů</w:t>
      </w:r>
      <w:r w:rsidR="00B47583" w:rsidRPr="00941BC6">
        <w:rPr>
          <w:rFonts w:ascii="Akkurat Pro" w:hAnsi="Akkurat Pro"/>
        </w:rPr>
        <w:t xml:space="preserve"> do tvůrčí činnosti</w:t>
      </w:r>
      <w:bookmarkEnd w:id="33"/>
    </w:p>
    <w:p w14:paraId="4A6E8AF1" w14:textId="0F677A5C" w:rsidR="00D429DB" w:rsidRDefault="00C03723" w:rsidP="00D429DB">
      <w:pPr>
        <w:spacing w:line="312" w:lineRule="auto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 xml:space="preserve">Studenti </w:t>
      </w:r>
      <w:r w:rsidR="00F623D6" w:rsidRPr="00941BC6">
        <w:rPr>
          <w:rFonts w:ascii="Akkurat Pro" w:hAnsi="Akkurat Pro"/>
        </w:rPr>
        <w:t xml:space="preserve">VŠKK se zapojují </w:t>
      </w:r>
      <w:r w:rsidRPr="00941BC6">
        <w:rPr>
          <w:rFonts w:ascii="Akkurat Pro" w:hAnsi="Akkurat Pro"/>
        </w:rPr>
        <w:t>do tvůrčí činnosti</w:t>
      </w:r>
      <w:r w:rsidR="0064394F">
        <w:rPr>
          <w:rFonts w:ascii="Akkurat Pro" w:hAnsi="Akkurat Pro"/>
        </w:rPr>
        <w:t xml:space="preserve"> školy</w:t>
      </w:r>
      <w:r w:rsidR="00B6556C">
        <w:rPr>
          <w:rFonts w:ascii="Akkurat Pro" w:hAnsi="Akkurat Pro"/>
        </w:rPr>
        <w:t xml:space="preserve"> v </w:t>
      </w:r>
      <w:r w:rsidR="00132863">
        <w:rPr>
          <w:rFonts w:ascii="Akkurat Pro" w:hAnsi="Akkurat Pro"/>
        </w:rPr>
        <w:t>rámci svých studijních</w:t>
      </w:r>
      <w:r w:rsidR="00F623D6" w:rsidRPr="00941BC6">
        <w:rPr>
          <w:rFonts w:ascii="Akkurat Pro" w:hAnsi="Akkurat Pro"/>
        </w:rPr>
        <w:t xml:space="preserve"> povinností</w:t>
      </w:r>
      <w:r w:rsidR="009D2A55" w:rsidRPr="00941BC6">
        <w:rPr>
          <w:rFonts w:ascii="Akkurat Pro" w:hAnsi="Akkurat Pro"/>
        </w:rPr>
        <w:t>, mezi něž patří práce na komerčních</w:t>
      </w:r>
      <w:r w:rsidR="00B6556C">
        <w:rPr>
          <w:rFonts w:ascii="Akkurat Pro" w:hAnsi="Akkurat Pro"/>
        </w:rPr>
        <w:t xml:space="preserve"> i </w:t>
      </w:r>
      <w:r w:rsidR="009D2A55" w:rsidRPr="00941BC6">
        <w:rPr>
          <w:rFonts w:ascii="Akkurat Pro" w:hAnsi="Akkurat Pro"/>
        </w:rPr>
        <w:t xml:space="preserve">nekomerčních zakázkách. </w:t>
      </w:r>
    </w:p>
    <w:p w14:paraId="4829F4CE" w14:textId="77777777" w:rsidR="00A23A66" w:rsidRDefault="00A23A66" w:rsidP="00D429DB">
      <w:pPr>
        <w:spacing w:line="312" w:lineRule="auto"/>
        <w:jc w:val="both"/>
        <w:rPr>
          <w:rFonts w:ascii="Akkurat Pro" w:hAnsi="Akkurat Pro"/>
        </w:rPr>
      </w:pPr>
    </w:p>
    <w:p w14:paraId="27C99744" w14:textId="3D0DE20E" w:rsidR="00AC4499" w:rsidRPr="00A23A66" w:rsidRDefault="000B7714" w:rsidP="00A23A66">
      <w:pPr>
        <w:spacing w:line="312" w:lineRule="auto"/>
        <w:ind w:firstLine="567"/>
        <w:jc w:val="both"/>
        <w:rPr>
          <w:rFonts w:ascii="Akkurat Pro" w:hAnsi="Akkurat Pro"/>
          <w:i/>
          <w:sz w:val="28"/>
          <w:szCs w:val="28"/>
          <w:u w:val="single"/>
        </w:rPr>
      </w:pPr>
      <w:r w:rsidRPr="000B7714">
        <w:rPr>
          <w:rFonts w:ascii="Akkurat Pro" w:hAnsi="Akkurat Pro"/>
          <w:i/>
          <w:sz w:val="28"/>
          <w:szCs w:val="28"/>
          <w:u w:val="single"/>
        </w:rPr>
        <w:t xml:space="preserve">Vizuální tvorba: </w:t>
      </w:r>
    </w:p>
    <w:p w14:paraId="0819FD8E" w14:textId="58790CC6" w:rsidR="00AC4499" w:rsidRPr="00A23A66" w:rsidRDefault="00AC4499" w:rsidP="00A23A66">
      <w:pPr>
        <w:pStyle w:val="Odstavecseseznamem"/>
        <w:numPr>
          <w:ilvl w:val="0"/>
          <w:numId w:val="27"/>
        </w:numPr>
        <w:spacing w:line="312" w:lineRule="auto"/>
        <w:rPr>
          <w:rFonts w:ascii="Akkurat Pro" w:hAnsi="Akkurat Pro"/>
        </w:rPr>
      </w:pPr>
      <w:r w:rsidRPr="00A23A66">
        <w:rPr>
          <w:rFonts w:ascii="Akkurat Pro" w:hAnsi="Akkurat Pro"/>
          <w:b/>
        </w:rPr>
        <w:t xml:space="preserve">FEP </w:t>
      </w:r>
      <w:proofErr w:type="spellStart"/>
      <w:r w:rsidRPr="00A23A66">
        <w:rPr>
          <w:rFonts w:ascii="Akkurat Pro" w:hAnsi="Akkurat Pro"/>
          <w:b/>
        </w:rPr>
        <w:t>Photographer</w:t>
      </w:r>
      <w:proofErr w:type="spellEnd"/>
      <w:r w:rsidRPr="00A23A66">
        <w:rPr>
          <w:rFonts w:ascii="Akkurat Pro" w:hAnsi="Akkurat Pro"/>
          <w:b/>
        </w:rPr>
        <w:t xml:space="preserve"> </w:t>
      </w:r>
      <w:proofErr w:type="spellStart"/>
      <w:r w:rsidRPr="00A23A66">
        <w:rPr>
          <w:rFonts w:ascii="Akkurat Pro" w:hAnsi="Akkurat Pro"/>
          <w:b/>
        </w:rPr>
        <w:t>of</w:t>
      </w:r>
      <w:proofErr w:type="spellEnd"/>
      <w:r w:rsidRPr="00A23A66">
        <w:rPr>
          <w:rFonts w:ascii="Akkurat Pro" w:hAnsi="Akkurat Pro"/>
          <w:b/>
        </w:rPr>
        <w:t xml:space="preserve"> </w:t>
      </w:r>
      <w:proofErr w:type="spellStart"/>
      <w:r w:rsidRPr="00A23A66">
        <w:rPr>
          <w:rFonts w:ascii="Akkurat Pro" w:hAnsi="Akkurat Pro"/>
          <w:b/>
        </w:rPr>
        <w:t>the</w:t>
      </w:r>
      <w:proofErr w:type="spellEnd"/>
      <w:r w:rsidRPr="00A23A66">
        <w:rPr>
          <w:rFonts w:ascii="Akkurat Pro" w:hAnsi="Akkurat Pro"/>
          <w:b/>
        </w:rPr>
        <w:t xml:space="preserve"> </w:t>
      </w:r>
      <w:proofErr w:type="spellStart"/>
      <w:r w:rsidRPr="00A23A66">
        <w:rPr>
          <w:rFonts w:ascii="Akkurat Pro" w:hAnsi="Akkurat Pro"/>
          <w:b/>
        </w:rPr>
        <w:t>Year</w:t>
      </w:r>
      <w:proofErr w:type="spellEnd"/>
    </w:p>
    <w:p w14:paraId="6820E99B" w14:textId="49B8B1AA" w:rsidR="00AC4499" w:rsidRPr="004C03E3" w:rsidRDefault="00AC4499" w:rsidP="00AC4499">
      <w:pPr>
        <w:spacing w:line="312" w:lineRule="auto"/>
        <w:ind w:firstLine="567"/>
        <w:jc w:val="both"/>
        <w:rPr>
          <w:rFonts w:ascii="Akkurat Pro" w:hAnsi="Akkurat Pro"/>
          <w:i/>
        </w:rPr>
      </w:pPr>
      <w:r w:rsidRPr="004C03E3">
        <w:rPr>
          <w:rFonts w:ascii="Akkurat Pro" w:hAnsi="Akkurat Pro"/>
          <w:i/>
        </w:rPr>
        <w:t>Hi</w:t>
      </w:r>
      <w:r w:rsidR="00A23A66" w:rsidRPr="004C03E3">
        <w:rPr>
          <w:rFonts w:ascii="Akkurat Pro" w:hAnsi="Akkurat Pro"/>
          <w:i/>
        </w:rPr>
        <w:t>ep Duong Chi</w:t>
      </w:r>
      <w:r w:rsidRPr="004C03E3">
        <w:rPr>
          <w:rFonts w:ascii="Akkurat Pro" w:hAnsi="Akkurat Pro"/>
          <w:i/>
        </w:rPr>
        <w:t xml:space="preserve"> </w:t>
      </w:r>
      <w:r w:rsidR="004C03E3" w:rsidRPr="004C03E3">
        <w:rPr>
          <w:rFonts w:ascii="Akkurat Pro" w:hAnsi="Akkurat Pro"/>
          <w:i/>
        </w:rPr>
        <w:t>–</w:t>
      </w:r>
      <w:r w:rsidRPr="004C03E3">
        <w:rPr>
          <w:rFonts w:ascii="Akkurat Pro" w:hAnsi="Akkurat Pro"/>
          <w:i/>
        </w:rPr>
        <w:t xml:space="preserve"> </w:t>
      </w:r>
      <w:r w:rsidR="00A23A66" w:rsidRPr="004C03E3">
        <w:rPr>
          <w:rFonts w:ascii="Akkurat Pro" w:hAnsi="Akkurat Pro"/>
          <w:i/>
        </w:rPr>
        <w:t xml:space="preserve">oceněný </w:t>
      </w:r>
      <w:r w:rsidRPr="004C03E3">
        <w:rPr>
          <w:rFonts w:ascii="Akkurat Pro" w:hAnsi="Akkurat Pro"/>
          <w:i/>
        </w:rPr>
        <w:t>student</w:t>
      </w:r>
      <w:r w:rsidR="00A23A66" w:rsidRPr="004C03E3">
        <w:rPr>
          <w:rFonts w:ascii="Akkurat Pro" w:hAnsi="Akkurat Pro"/>
          <w:i/>
        </w:rPr>
        <w:t xml:space="preserve"> VŠKK</w:t>
      </w:r>
    </w:p>
    <w:p w14:paraId="3C8E1E3C" w14:textId="38A2BEE7" w:rsidR="00A23A66" w:rsidRDefault="00A23A66" w:rsidP="00AC4499">
      <w:pPr>
        <w:spacing w:line="312" w:lineRule="auto"/>
        <w:ind w:firstLine="567"/>
        <w:jc w:val="both"/>
        <w:rPr>
          <w:rFonts w:ascii="Akkurat Pro" w:hAnsi="Akkurat Pro"/>
        </w:rPr>
      </w:pPr>
    </w:p>
    <w:p w14:paraId="56826C39" w14:textId="77777777" w:rsidR="00C871E0" w:rsidRDefault="00C871E0" w:rsidP="00AC4499">
      <w:pPr>
        <w:spacing w:line="312" w:lineRule="auto"/>
        <w:ind w:firstLine="567"/>
        <w:jc w:val="both"/>
        <w:rPr>
          <w:rFonts w:ascii="Akkurat Pro" w:hAnsi="Akkurat Pro"/>
        </w:rPr>
      </w:pPr>
    </w:p>
    <w:p w14:paraId="622D53BF" w14:textId="04EB9B9C" w:rsidR="00A23A66" w:rsidRPr="00AC1031" w:rsidRDefault="00A23A66" w:rsidP="00AC1031">
      <w:pPr>
        <w:spacing w:line="312" w:lineRule="auto"/>
        <w:ind w:firstLine="567"/>
        <w:jc w:val="both"/>
        <w:rPr>
          <w:rFonts w:ascii="Akkurat Pro" w:hAnsi="Akkurat Pro"/>
          <w:i/>
          <w:sz w:val="28"/>
          <w:szCs w:val="28"/>
          <w:u w:val="single"/>
        </w:rPr>
      </w:pPr>
      <w:r w:rsidRPr="000B7714">
        <w:rPr>
          <w:rFonts w:ascii="Akkurat Pro" w:hAnsi="Akkurat Pro"/>
          <w:i/>
          <w:sz w:val="28"/>
          <w:szCs w:val="28"/>
          <w:u w:val="single"/>
        </w:rPr>
        <w:t>Literární tvorba:</w:t>
      </w:r>
    </w:p>
    <w:p w14:paraId="197A1B8A" w14:textId="4CD91503" w:rsidR="00AA2FB2" w:rsidRPr="00AA2FB2" w:rsidRDefault="00AA2FB2" w:rsidP="00AA2FB2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  <w:b/>
        </w:rPr>
      </w:pPr>
      <w:r w:rsidRPr="00AA2FB2">
        <w:rPr>
          <w:rFonts w:ascii="Akkurat Pro" w:hAnsi="Akkurat Pro"/>
          <w:b/>
        </w:rPr>
        <w:t>„Čtení ve vlaku“</w:t>
      </w:r>
    </w:p>
    <w:p w14:paraId="400A0B0F" w14:textId="3A8EB6EA" w:rsidR="00AC1031" w:rsidRDefault="0076493B" w:rsidP="00AC1031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 w:rsidRPr="00AA2FB2">
        <w:rPr>
          <w:rFonts w:ascii="Akkurat Pro" w:hAnsi="Akkurat Pro"/>
        </w:rPr>
        <w:t>příměst</w:t>
      </w:r>
      <w:r w:rsidR="00AA2FB2">
        <w:rPr>
          <w:rFonts w:ascii="Akkurat Pro" w:hAnsi="Akkurat Pro"/>
        </w:rPr>
        <w:t>s</w:t>
      </w:r>
      <w:r w:rsidRPr="00AA2FB2">
        <w:rPr>
          <w:rFonts w:ascii="Akkurat Pro" w:hAnsi="Akkurat Pro"/>
        </w:rPr>
        <w:t>ké vlaky City</w:t>
      </w:r>
      <w:r w:rsidR="00AA2FB2">
        <w:rPr>
          <w:rFonts w:ascii="Akkurat Pro" w:hAnsi="Akkurat Pro"/>
        </w:rPr>
        <w:t xml:space="preserve"> </w:t>
      </w:r>
      <w:proofErr w:type="spellStart"/>
      <w:r w:rsidR="00AA2FB2">
        <w:rPr>
          <w:rFonts w:ascii="Akkurat Pro" w:hAnsi="Akkurat Pro"/>
        </w:rPr>
        <w:t>Elephant</w:t>
      </w:r>
      <w:proofErr w:type="spellEnd"/>
    </w:p>
    <w:p w14:paraId="4DCBDDD1" w14:textId="783342B0" w:rsidR="00065F99" w:rsidRPr="00AC1031" w:rsidRDefault="00AC1031" w:rsidP="00AC1031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>
        <w:rPr>
          <w:rFonts w:ascii="Akkurat Pro" w:hAnsi="Akkurat Pro"/>
        </w:rPr>
        <w:t xml:space="preserve">+ </w:t>
      </w:r>
      <w:r w:rsidR="00AA2FB2" w:rsidRPr="00AC1031">
        <w:rPr>
          <w:rFonts w:ascii="Akkurat Pro" w:hAnsi="Akkurat Pro"/>
        </w:rPr>
        <w:t xml:space="preserve">Kavárna </w:t>
      </w:r>
      <w:proofErr w:type="spellStart"/>
      <w:r w:rsidR="00AA2FB2" w:rsidRPr="00AC1031">
        <w:rPr>
          <w:rFonts w:ascii="Akkurat Pro" w:hAnsi="Akkurat Pro"/>
        </w:rPr>
        <w:t>Neoluxur</w:t>
      </w:r>
      <w:proofErr w:type="spellEnd"/>
      <w:r w:rsidRPr="00AC1031">
        <w:rPr>
          <w:rFonts w:ascii="Akkurat Pro" w:hAnsi="Akkurat Pro"/>
        </w:rPr>
        <w:t>, Hlavní nádraží</w:t>
      </w:r>
      <w:r w:rsidR="00AA2FB2" w:rsidRPr="00AC1031">
        <w:rPr>
          <w:rFonts w:ascii="Akkurat Pro" w:hAnsi="Akkurat Pro"/>
        </w:rPr>
        <w:t xml:space="preserve"> Praha (18. – 21. 9.)</w:t>
      </w:r>
    </w:p>
    <w:p w14:paraId="326AA6E7" w14:textId="7749BBA9" w:rsidR="00AA2FB2" w:rsidRPr="00960644" w:rsidRDefault="00AA2FB2" w:rsidP="00AA2FB2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Daniel Kubec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</w:t>
      </w:r>
    </w:p>
    <w:p w14:paraId="23515BE5" w14:textId="14CF0FC5" w:rsidR="00065F99" w:rsidRDefault="00AA2FB2" w:rsidP="00AC1031">
      <w:pPr>
        <w:spacing w:line="312" w:lineRule="auto"/>
        <w:ind w:firstLine="567"/>
        <w:jc w:val="both"/>
        <w:rPr>
          <w:rFonts w:ascii="Akkurat Pro" w:hAnsi="Akkurat Pro"/>
          <w:i/>
        </w:rPr>
      </w:pPr>
      <w:r w:rsidRPr="00960644">
        <w:rPr>
          <w:rFonts w:ascii="Akkurat Pro" w:hAnsi="Akkurat Pro"/>
          <w:i/>
        </w:rPr>
        <w:t>+ studenti VŠKK</w:t>
      </w:r>
    </w:p>
    <w:p w14:paraId="669CBED9" w14:textId="24BFD53D" w:rsidR="005E36BF" w:rsidRDefault="005E36BF" w:rsidP="00AC1031">
      <w:pPr>
        <w:spacing w:line="312" w:lineRule="auto"/>
        <w:ind w:firstLine="567"/>
        <w:jc w:val="both"/>
        <w:rPr>
          <w:rFonts w:ascii="Akkurat Pro" w:hAnsi="Akkurat Pro"/>
          <w:i/>
        </w:rPr>
      </w:pPr>
    </w:p>
    <w:p w14:paraId="79BCDD15" w14:textId="7A18F7E4" w:rsidR="005E36BF" w:rsidRDefault="005E36BF" w:rsidP="005E36BF">
      <w:pPr>
        <w:pStyle w:val="Odstavecseseznamem"/>
        <w:numPr>
          <w:ilvl w:val="0"/>
          <w:numId w:val="27"/>
        </w:numPr>
        <w:spacing w:line="312" w:lineRule="auto"/>
        <w:jc w:val="both"/>
        <w:rPr>
          <w:rFonts w:ascii="Akkurat Pro" w:hAnsi="Akkurat Pro"/>
        </w:rPr>
      </w:pPr>
      <w:r>
        <w:rPr>
          <w:rFonts w:ascii="Akkurat Pro" w:hAnsi="Akkurat Pro"/>
          <w:b/>
        </w:rPr>
        <w:t>„Bylo toho dost</w:t>
      </w:r>
      <w:r w:rsidRPr="00960644">
        <w:rPr>
          <w:rFonts w:ascii="Akkurat Pro" w:hAnsi="Akkurat Pro"/>
          <w:b/>
        </w:rPr>
        <w:t>“</w:t>
      </w:r>
      <w:r w:rsidRPr="00960644">
        <w:rPr>
          <w:rFonts w:ascii="Akkurat Pro" w:hAnsi="Akkurat Pro"/>
        </w:rPr>
        <w:t xml:space="preserve">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</w:rPr>
        <w:t xml:space="preserve"> veřejné čtení literárního pásma z díla Karla Pecky</w:t>
      </w:r>
      <w:r>
        <w:rPr>
          <w:rFonts w:ascii="Akkurat Pro" w:hAnsi="Akkurat Pro"/>
        </w:rPr>
        <w:t xml:space="preserve"> </w:t>
      </w:r>
    </w:p>
    <w:p w14:paraId="5D7A6E3B" w14:textId="77777777" w:rsidR="005E36BF" w:rsidRPr="005E36BF" w:rsidRDefault="005E36BF" w:rsidP="005E36BF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 w:rsidRPr="005E36BF">
        <w:rPr>
          <w:rFonts w:ascii="Akkurat Pro" w:hAnsi="Akkurat Pro"/>
        </w:rPr>
        <w:t>+ autorské čtení studentů Literární tvorby</w:t>
      </w:r>
    </w:p>
    <w:p w14:paraId="694EEFEC" w14:textId="77777777" w:rsidR="00C871E0" w:rsidRDefault="005E36BF" w:rsidP="005E36BF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>
        <w:rPr>
          <w:rFonts w:ascii="Akkurat Pro" w:hAnsi="Akkurat Pro"/>
        </w:rPr>
        <w:t xml:space="preserve">Festival Kulturní noc, Gymnázium a hudební škola hl. m. Prahy </w:t>
      </w:r>
    </w:p>
    <w:p w14:paraId="3CE3B429" w14:textId="719A7D73" w:rsidR="005E36BF" w:rsidRDefault="005E36BF" w:rsidP="005E36BF">
      <w:pPr>
        <w:pStyle w:val="Odstavecseseznamem"/>
        <w:spacing w:line="312" w:lineRule="auto"/>
        <w:ind w:left="1287"/>
        <w:jc w:val="both"/>
        <w:rPr>
          <w:rFonts w:ascii="Akkurat Pro" w:hAnsi="Akkurat Pro"/>
        </w:rPr>
      </w:pPr>
      <w:r>
        <w:rPr>
          <w:rFonts w:ascii="Akkurat Pro" w:hAnsi="Akkurat Pro"/>
        </w:rPr>
        <w:t>(4. 10.)</w:t>
      </w:r>
    </w:p>
    <w:p w14:paraId="068363DC" w14:textId="2BDBB4FB" w:rsidR="005E36BF" w:rsidRPr="00960644" w:rsidRDefault="005E36BF" w:rsidP="005E36BF">
      <w:pPr>
        <w:spacing w:line="312" w:lineRule="auto"/>
        <w:ind w:firstLine="567"/>
        <w:jc w:val="both"/>
        <w:rPr>
          <w:rFonts w:ascii="Akkurat Pro" w:hAnsi="Akkurat Pro"/>
          <w:i/>
        </w:rPr>
      </w:pPr>
      <w:proofErr w:type="spellStart"/>
      <w:r w:rsidRPr="00960644">
        <w:rPr>
          <w:rFonts w:ascii="Akkurat Pro" w:hAnsi="Akkurat Pro"/>
          <w:i/>
        </w:rPr>
        <w:t>MgA</w:t>
      </w:r>
      <w:proofErr w:type="spellEnd"/>
      <w:r w:rsidRPr="00960644">
        <w:rPr>
          <w:rFonts w:ascii="Akkurat Pro" w:hAnsi="Akkurat Pro"/>
          <w:i/>
        </w:rPr>
        <w:t xml:space="preserve">. Daniel Kubec </w:t>
      </w:r>
      <w:r w:rsidR="004C03E3" w:rsidRPr="00941BC6">
        <w:rPr>
          <w:rFonts w:ascii="Akkurat Pro" w:hAnsi="Akkurat Pro"/>
        </w:rPr>
        <w:t>–</w:t>
      </w:r>
      <w:r w:rsidRPr="00960644">
        <w:rPr>
          <w:rFonts w:ascii="Akkurat Pro" w:hAnsi="Akkurat Pro"/>
          <w:i/>
        </w:rPr>
        <w:t xml:space="preserve"> vedoucí katedry</w:t>
      </w:r>
    </w:p>
    <w:p w14:paraId="6E643A5B" w14:textId="5AC1D689" w:rsidR="005E36BF" w:rsidRPr="00AC1031" w:rsidRDefault="005E36BF" w:rsidP="005E36BF">
      <w:pPr>
        <w:spacing w:line="312" w:lineRule="auto"/>
        <w:ind w:firstLine="567"/>
        <w:jc w:val="both"/>
        <w:rPr>
          <w:rFonts w:ascii="Akkurat Pro" w:hAnsi="Akkurat Pro"/>
          <w:i/>
        </w:rPr>
      </w:pPr>
      <w:r w:rsidRPr="00960644">
        <w:rPr>
          <w:rFonts w:ascii="Akkurat Pro" w:hAnsi="Akkurat Pro"/>
          <w:i/>
        </w:rPr>
        <w:t>+ studenti VŠKK</w:t>
      </w:r>
    </w:p>
    <w:p w14:paraId="3BDD04ED" w14:textId="323E6134" w:rsidR="00B50304" w:rsidRPr="00941BC6" w:rsidRDefault="00C03723" w:rsidP="0076493B">
      <w:pPr>
        <w:pStyle w:val="Nadpis2"/>
        <w:rPr>
          <w:rFonts w:ascii="Akkurat Pro" w:hAnsi="Akkurat Pro"/>
        </w:rPr>
      </w:pPr>
      <w:bookmarkStart w:id="34" w:name="_Toc485653426"/>
      <w:r w:rsidRPr="00941BC6">
        <w:rPr>
          <w:rFonts w:ascii="Akkurat Pro" w:hAnsi="Akkurat Pro"/>
        </w:rPr>
        <w:t>Ú</w:t>
      </w:r>
      <w:r w:rsidR="003367AE" w:rsidRPr="00941BC6">
        <w:rPr>
          <w:rFonts w:ascii="Akkurat Pro" w:hAnsi="Akkurat Pro"/>
        </w:rPr>
        <w:t>čelové finanční prostředky na výzkum, vývoj</w:t>
      </w:r>
      <w:r w:rsidR="00B6556C">
        <w:rPr>
          <w:rFonts w:ascii="Akkurat Pro" w:hAnsi="Akkurat Pro"/>
        </w:rPr>
        <w:t xml:space="preserve"> a </w:t>
      </w:r>
      <w:r w:rsidR="00C76F0B" w:rsidRPr="00941BC6">
        <w:rPr>
          <w:rFonts w:ascii="Akkurat Pro" w:hAnsi="Akkurat Pro"/>
        </w:rPr>
        <w:t>inovace</w:t>
      </w:r>
      <w:bookmarkEnd w:id="34"/>
    </w:p>
    <w:p w14:paraId="661FC20E" w14:textId="24A076A5" w:rsidR="00AC1031" w:rsidRPr="009778DE" w:rsidRDefault="00C03723" w:rsidP="00B84751">
      <w:pPr>
        <w:ind w:firstLine="576"/>
        <w:jc w:val="both"/>
        <w:rPr>
          <w:rFonts w:ascii="Akkurat Pro" w:hAnsi="Akkurat Pro"/>
        </w:rPr>
      </w:pPr>
      <w:r w:rsidRPr="009778DE">
        <w:rPr>
          <w:rFonts w:ascii="Akkurat Pro" w:hAnsi="Akkurat Pro"/>
        </w:rPr>
        <w:t>VŠKK nezískala</w:t>
      </w:r>
      <w:r w:rsidR="00B6556C" w:rsidRPr="009778DE">
        <w:rPr>
          <w:rFonts w:ascii="Akkurat Pro" w:hAnsi="Akkurat Pro"/>
        </w:rPr>
        <w:t xml:space="preserve"> v </w:t>
      </w:r>
      <w:r w:rsidR="005A5EFB" w:rsidRPr="009778DE">
        <w:rPr>
          <w:rFonts w:ascii="Akkurat Pro" w:hAnsi="Akkurat Pro"/>
        </w:rPr>
        <w:t>roce 2017</w:t>
      </w:r>
      <w:r w:rsidRPr="009778DE">
        <w:rPr>
          <w:rFonts w:ascii="Akkurat Pro" w:hAnsi="Akkurat Pro"/>
        </w:rPr>
        <w:t xml:space="preserve"> </w:t>
      </w:r>
      <w:r w:rsidR="007555E5" w:rsidRPr="009778DE">
        <w:rPr>
          <w:rFonts w:ascii="Akkurat Pro" w:hAnsi="Akkurat Pro"/>
        </w:rPr>
        <w:t xml:space="preserve">na výzkum, vývoj a inovace </w:t>
      </w:r>
      <w:r w:rsidRPr="009778DE">
        <w:rPr>
          <w:rFonts w:ascii="Akkurat Pro" w:hAnsi="Akkurat Pro"/>
        </w:rPr>
        <w:t>žádné účelové finanční prostředky</w:t>
      </w:r>
      <w:r w:rsidR="00AC1031" w:rsidRPr="009778DE">
        <w:rPr>
          <w:rFonts w:ascii="Akkurat Pro" w:hAnsi="Akkurat Pro"/>
        </w:rPr>
        <w:t>.</w:t>
      </w:r>
      <w:r w:rsidR="00B6556C" w:rsidRPr="009778DE">
        <w:rPr>
          <w:rFonts w:ascii="Akkurat Pro" w:hAnsi="Akkurat Pro"/>
        </w:rPr>
        <w:t> </w:t>
      </w:r>
    </w:p>
    <w:p w14:paraId="2912CA98" w14:textId="608C233D" w:rsidR="0090368B" w:rsidRPr="00941BC6" w:rsidRDefault="00E5630C" w:rsidP="00987E1C">
      <w:pPr>
        <w:pStyle w:val="Nadpis2"/>
        <w:rPr>
          <w:rFonts w:ascii="Akkurat Pro" w:hAnsi="Akkurat Pro"/>
        </w:rPr>
      </w:pPr>
      <w:bookmarkStart w:id="35" w:name="_Toc485653427"/>
      <w:r w:rsidRPr="00941BC6">
        <w:rPr>
          <w:rFonts w:ascii="Akkurat Pro" w:hAnsi="Akkurat Pro"/>
        </w:rPr>
        <w:lastRenderedPageBreak/>
        <w:t>P</w:t>
      </w:r>
      <w:r w:rsidR="00EF7468" w:rsidRPr="00941BC6">
        <w:rPr>
          <w:rFonts w:ascii="Akkurat Pro" w:hAnsi="Akkurat Pro"/>
        </w:rPr>
        <w:t>odpor</w:t>
      </w:r>
      <w:r w:rsidRPr="00941BC6">
        <w:rPr>
          <w:rFonts w:ascii="Akkurat Pro" w:hAnsi="Akkurat Pro"/>
        </w:rPr>
        <w:t>a</w:t>
      </w:r>
      <w:r w:rsidR="00C06BF3">
        <w:rPr>
          <w:rFonts w:ascii="Akkurat Pro" w:hAnsi="Akkurat Pro"/>
        </w:rPr>
        <w:t xml:space="preserve"> </w:t>
      </w:r>
      <w:r w:rsidR="00EF7468" w:rsidRPr="00941BC6">
        <w:rPr>
          <w:rFonts w:ascii="Akkurat Pro" w:hAnsi="Akkurat Pro"/>
        </w:rPr>
        <w:t>pracovník</w:t>
      </w:r>
      <w:r w:rsidR="001E6BA3" w:rsidRPr="00941BC6">
        <w:rPr>
          <w:rFonts w:ascii="Akkurat Pro" w:hAnsi="Akkurat Pro"/>
        </w:rPr>
        <w:t>ů</w:t>
      </w:r>
      <w:r w:rsidR="006C139A">
        <w:rPr>
          <w:rFonts w:ascii="Akkurat Pro" w:hAnsi="Akkurat Pro"/>
        </w:rPr>
        <w:t xml:space="preserve"> na (post)</w:t>
      </w:r>
      <w:r w:rsidR="00EF7468" w:rsidRPr="00941BC6">
        <w:rPr>
          <w:rFonts w:ascii="Akkurat Pro" w:hAnsi="Akkurat Pro"/>
        </w:rPr>
        <w:t>doktorandských pozicích</w:t>
      </w:r>
      <w:bookmarkEnd w:id="35"/>
    </w:p>
    <w:p w14:paraId="0A4D57B1" w14:textId="3BFB66E8" w:rsidR="001D17EB" w:rsidRPr="00941BC6" w:rsidRDefault="009778DE" w:rsidP="00B84751">
      <w:pPr>
        <w:spacing w:line="312" w:lineRule="auto"/>
        <w:ind w:firstLine="576"/>
        <w:jc w:val="both"/>
        <w:rPr>
          <w:rFonts w:ascii="Akkurat Pro" w:hAnsi="Akkurat Pro"/>
        </w:rPr>
      </w:pPr>
      <w:r>
        <w:rPr>
          <w:rFonts w:ascii="Akkurat Pro" w:hAnsi="Akkurat Pro"/>
        </w:rPr>
        <w:t>Škola</w:t>
      </w:r>
      <w:r w:rsidR="000806CC">
        <w:rPr>
          <w:rFonts w:ascii="Akkurat Pro" w:hAnsi="Akkurat Pro"/>
        </w:rPr>
        <w:t xml:space="preserve"> cíleně podporuje</w:t>
      </w:r>
      <w:r>
        <w:rPr>
          <w:rFonts w:ascii="Akkurat Pro" w:hAnsi="Akkurat Pro"/>
        </w:rPr>
        <w:t xml:space="preserve"> zájem </w:t>
      </w:r>
      <w:r w:rsidR="000806CC">
        <w:rPr>
          <w:rFonts w:ascii="Akkurat Pro" w:hAnsi="Akkurat Pro"/>
        </w:rPr>
        <w:t xml:space="preserve">svých pedagogů o zvyšování kvalifikace </w:t>
      </w:r>
      <w:r w:rsidR="007555E5">
        <w:rPr>
          <w:rFonts w:ascii="Akkurat Pro" w:hAnsi="Akkurat Pro"/>
        </w:rPr>
        <w:t>a </w:t>
      </w:r>
      <w:r w:rsidR="000806CC">
        <w:rPr>
          <w:rFonts w:ascii="Akkurat Pro" w:hAnsi="Akkurat Pro"/>
        </w:rPr>
        <w:t>odbornosti. Poskytuje jim</w:t>
      </w:r>
      <w:r>
        <w:rPr>
          <w:rFonts w:ascii="Akkurat Pro" w:hAnsi="Akkurat Pro"/>
        </w:rPr>
        <w:t xml:space="preserve"> dostatečný</w:t>
      </w:r>
      <w:r w:rsidR="000806CC">
        <w:rPr>
          <w:rFonts w:ascii="Akkurat Pro" w:hAnsi="Akkurat Pro"/>
        </w:rPr>
        <w:t xml:space="preserve"> časový a organizační prostor pro postgraduální studium, které je realizováno</w:t>
      </w:r>
      <w:r w:rsidR="00BF4B2A" w:rsidRPr="00941BC6">
        <w:rPr>
          <w:rFonts w:ascii="Akkurat Pro" w:hAnsi="Akkurat Pro"/>
        </w:rPr>
        <w:t xml:space="preserve"> na </w:t>
      </w:r>
      <w:r w:rsidR="000806CC">
        <w:rPr>
          <w:rFonts w:ascii="Akkurat Pro" w:hAnsi="Akkurat Pro"/>
        </w:rPr>
        <w:t>externím akademickém pracovišti.</w:t>
      </w:r>
    </w:p>
    <w:p w14:paraId="50F30288" w14:textId="08DD6225" w:rsidR="008E0D9E" w:rsidRPr="00941BC6" w:rsidRDefault="001E6BA3" w:rsidP="00987E1C">
      <w:pPr>
        <w:pStyle w:val="Nadpis2"/>
        <w:rPr>
          <w:rFonts w:ascii="Akkurat Pro" w:hAnsi="Akkurat Pro"/>
        </w:rPr>
      </w:pPr>
      <w:bookmarkStart w:id="36" w:name="_Toc485653428"/>
      <w:r w:rsidRPr="00941BC6">
        <w:rPr>
          <w:rFonts w:ascii="Akkurat Pro" w:hAnsi="Akkurat Pro"/>
        </w:rPr>
        <w:t xml:space="preserve">Podíl </w:t>
      </w:r>
      <w:r w:rsidR="008E0D9E" w:rsidRPr="00941BC6">
        <w:rPr>
          <w:rFonts w:ascii="Akkurat Pro" w:hAnsi="Akkurat Pro"/>
        </w:rPr>
        <w:t>aplikační sfér</w:t>
      </w:r>
      <w:r w:rsidRPr="00941BC6">
        <w:rPr>
          <w:rFonts w:ascii="Akkurat Pro" w:hAnsi="Akkurat Pro"/>
        </w:rPr>
        <w:t>y</w:t>
      </w:r>
      <w:r w:rsidR="008E0D9E" w:rsidRPr="00941BC6">
        <w:rPr>
          <w:rFonts w:ascii="Akkurat Pro" w:hAnsi="Akkurat Pro"/>
        </w:rPr>
        <w:t xml:space="preserve"> na</w:t>
      </w:r>
      <w:r w:rsidR="003D7DBC" w:rsidRPr="00941BC6">
        <w:rPr>
          <w:rFonts w:ascii="Akkurat Pro" w:hAnsi="Akkurat Pro"/>
        </w:rPr>
        <w:t> </w:t>
      </w:r>
      <w:r w:rsidR="008E0D9E" w:rsidRPr="00941BC6">
        <w:rPr>
          <w:rFonts w:ascii="Akkurat Pro" w:hAnsi="Akkurat Pro"/>
        </w:rPr>
        <w:t>tvorbě</w:t>
      </w:r>
      <w:r w:rsidR="00B6556C">
        <w:rPr>
          <w:rFonts w:ascii="Akkurat Pro" w:hAnsi="Akkurat Pro"/>
        </w:rPr>
        <w:t xml:space="preserve"> a </w:t>
      </w:r>
      <w:r w:rsidR="008E0D9E" w:rsidRPr="00941BC6">
        <w:rPr>
          <w:rFonts w:ascii="Akkurat Pro" w:hAnsi="Akkurat Pro"/>
        </w:rPr>
        <w:t>uskutečňování studijních programů</w:t>
      </w:r>
      <w:bookmarkEnd w:id="36"/>
    </w:p>
    <w:p w14:paraId="4DEF9663" w14:textId="75B9BD97" w:rsidR="00E5630C" w:rsidRPr="00941BC6" w:rsidRDefault="00E5630C" w:rsidP="00B84751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Struktura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obsah studia realizovaného na VŠKK byly nastaveny ve spolupráci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Asociací komunikačních agentur. Propojení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aplikační sférou je jednou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priorit dlouhodobého záměru VŠKK. Vztahy školy se zaměstnavatelskou veřejností jsou postaveny na bázi spolupráce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vzájemné podpory. Reprezentanti všech oblastí kreativního průmyslu jsou zastoupeni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poradních orgánech akademického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ekonomického vedení školy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podílejí se na průběžné aktualizaci obsahu studia</w:t>
      </w:r>
      <w:r w:rsidR="00A539FA" w:rsidRPr="00941BC6">
        <w:rPr>
          <w:rFonts w:ascii="Akkurat Pro" w:hAnsi="Akkurat Pro"/>
        </w:rPr>
        <w:t xml:space="preserve"> s </w:t>
      </w:r>
      <w:r w:rsidR="000B44EB">
        <w:rPr>
          <w:rFonts w:ascii="Akkurat Pro" w:hAnsi="Akkurat Pro"/>
        </w:rPr>
        <w:t>ohledem na současné</w:t>
      </w:r>
      <w:r w:rsidRPr="00941BC6">
        <w:rPr>
          <w:rFonts w:ascii="Akkurat Pro" w:hAnsi="Akkurat Pro"/>
        </w:rPr>
        <w:t xml:space="preserve"> trendy ve sféře komerční komunikace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 xml:space="preserve">poptávku zaměstnavatelských subjektů. </w:t>
      </w:r>
    </w:p>
    <w:p w14:paraId="301A2C06" w14:textId="114D8D00" w:rsidR="001D17EB" w:rsidRPr="00941BC6" w:rsidRDefault="000806CC" w:rsidP="001E6BA3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Š</w:t>
      </w:r>
      <w:r w:rsidR="00E5630C" w:rsidRPr="00941BC6">
        <w:rPr>
          <w:rFonts w:ascii="Akkurat Pro" w:hAnsi="Akkurat Pro"/>
        </w:rPr>
        <w:t>kola</w:t>
      </w:r>
      <w:r>
        <w:rPr>
          <w:rFonts w:ascii="Akkurat Pro" w:hAnsi="Akkurat Pro"/>
        </w:rPr>
        <w:t xml:space="preserve"> </w:t>
      </w:r>
      <w:r w:rsidR="00E5630C" w:rsidRPr="00941BC6">
        <w:rPr>
          <w:rFonts w:ascii="Akkurat Pro" w:hAnsi="Akkurat Pro"/>
        </w:rPr>
        <w:t>p</w:t>
      </w:r>
      <w:r w:rsidR="000B44EB">
        <w:rPr>
          <w:rFonts w:ascii="Akkurat Pro" w:hAnsi="Akkurat Pro"/>
        </w:rPr>
        <w:t>řipravuje</w:t>
      </w:r>
      <w:r>
        <w:rPr>
          <w:rFonts w:ascii="Akkurat Pro" w:hAnsi="Akkurat Pro"/>
        </w:rPr>
        <w:t xml:space="preserve"> platformu pravidelných</w:t>
      </w:r>
      <w:r w:rsidR="00E5630C" w:rsidRPr="00941BC6">
        <w:rPr>
          <w:rFonts w:ascii="Akkurat Pro" w:hAnsi="Akkurat Pro"/>
        </w:rPr>
        <w:t xml:space="preserve"> setkání akademických pracovníků</w:t>
      </w:r>
      <w:r w:rsidR="00B6556C">
        <w:rPr>
          <w:rFonts w:ascii="Akkurat Pro" w:hAnsi="Akkurat Pro"/>
        </w:rPr>
        <w:t xml:space="preserve"> a </w:t>
      </w:r>
      <w:r w:rsidR="00E5630C" w:rsidRPr="00941BC6">
        <w:rPr>
          <w:rFonts w:ascii="Akkurat Pro" w:hAnsi="Akkurat Pro"/>
        </w:rPr>
        <w:t>zástupců firem, profesních sdružení</w:t>
      </w:r>
      <w:r w:rsidR="00B6556C">
        <w:rPr>
          <w:rFonts w:ascii="Akkurat Pro" w:hAnsi="Akkurat Pro"/>
        </w:rPr>
        <w:t xml:space="preserve"> a </w:t>
      </w:r>
      <w:r>
        <w:rPr>
          <w:rFonts w:ascii="Akkurat Pro" w:hAnsi="Akkurat Pro"/>
        </w:rPr>
        <w:t>insti</w:t>
      </w:r>
      <w:r w:rsidR="000B44EB">
        <w:rPr>
          <w:rFonts w:ascii="Akkurat Pro" w:hAnsi="Akkurat Pro"/>
        </w:rPr>
        <w:t>tucí, které nabízejí studentům praktické stáže</w:t>
      </w:r>
      <w:r w:rsidR="00B6556C">
        <w:rPr>
          <w:rFonts w:ascii="Akkurat Pro" w:hAnsi="Akkurat Pro"/>
        </w:rPr>
        <w:t xml:space="preserve"> a </w:t>
      </w:r>
      <w:r w:rsidR="000B44EB">
        <w:rPr>
          <w:rFonts w:ascii="Akkurat Pro" w:hAnsi="Akkurat Pro"/>
        </w:rPr>
        <w:t>patří k možným</w:t>
      </w:r>
      <w:r w:rsidR="00E5630C" w:rsidRPr="00941BC6">
        <w:rPr>
          <w:rFonts w:ascii="Akkurat Pro" w:hAnsi="Akkurat Pro"/>
        </w:rPr>
        <w:t xml:space="preserve"> zaměstnavatelům absolventů oboru. Spolupráce</w:t>
      </w:r>
      <w:r w:rsidR="00A539FA" w:rsidRPr="00941BC6">
        <w:rPr>
          <w:rFonts w:ascii="Akkurat Pro" w:hAnsi="Akkurat Pro"/>
        </w:rPr>
        <w:t xml:space="preserve"> s </w:t>
      </w:r>
      <w:r w:rsidR="00E5630C" w:rsidRPr="00941BC6">
        <w:rPr>
          <w:rFonts w:ascii="Akkurat Pro" w:hAnsi="Akkurat Pro"/>
        </w:rPr>
        <w:t>aplikační sférou se realizuje</w:t>
      </w:r>
      <w:r w:rsidR="00B6556C">
        <w:rPr>
          <w:rFonts w:ascii="Akkurat Pro" w:hAnsi="Akkurat Pro"/>
        </w:rPr>
        <w:t xml:space="preserve"> i </w:t>
      </w:r>
      <w:r w:rsidR="00E5630C" w:rsidRPr="00941BC6">
        <w:rPr>
          <w:rFonts w:ascii="Akkurat Pro" w:hAnsi="Akkurat Pro"/>
        </w:rPr>
        <w:t>zapojením odborníků</w:t>
      </w:r>
      <w:r w:rsidR="00B6556C">
        <w:rPr>
          <w:rFonts w:ascii="Akkurat Pro" w:hAnsi="Akkurat Pro"/>
        </w:rPr>
        <w:t xml:space="preserve"> z </w:t>
      </w:r>
      <w:r w:rsidR="00E5630C" w:rsidRPr="00941BC6">
        <w:rPr>
          <w:rFonts w:ascii="Akkurat Pro" w:hAnsi="Akkurat Pro"/>
        </w:rPr>
        <w:t>praxe do výuky.</w:t>
      </w:r>
    </w:p>
    <w:p w14:paraId="1FEEF35D" w14:textId="51948F29" w:rsidR="00B45EA2" w:rsidRPr="00941BC6" w:rsidRDefault="001E6BA3" w:rsidP="00987E1C">
      <w:pPr>
        <w:pStyle w:val="Nadpis2"/>
        <w:rPr>
          <w:rFonts w:ascii="Akkurat Pro" w:hAnsi="Akkurat Pro"/>
        </w:rPr>
      </w:pPr>
      <w:bookmarkStart w:id="37" w:name="_Toc485653430"/>
      <w:r w:rsidRPr="00941BC6">
        <w:rPr>
          <w:rFonts w:ascii="Akkurat Pro" w:hAnsi="Akkurat Pro"/>
        </w:rPr>
        <w:t xml:space="preserve">Podpora </w:t>
      </w:r>
      <w:r w:rsidR="006C139A">
        <w:rPr>
          <w:rFonts w:ascii="Akkurat Pro" w:hAnsi="Akkurat Pro"/>
        </w:rPr>
        <w:t>horizontální (tj. mezisektorové</w:t>
      </w:r>
      <w:r w:rsidR="00B45EA2" w:rsidRPr="00941BC6">
        <w:rPr>
          <w:rFonts w:ascii="Akkurat Pro" w:hAnsi="Akkurat Pro"/>
        </w:rPr>
        <w:t>) mobilit</w:t>
      </w:r>
      <w:r w:rsidRPr="00941BC6">
        <w:rPr>
          <w:rFonts w:ascii="Akkurat Pro" w:hAnsi="Akkurat Pro"/>
        </w:rPr>
        <w:t>y</w:t>
      </w:r>
      <w:r w:rsidR="00B45EA2" w:rsidRPr="00941BC6">
        <w:rPr>
          <w:rFonts w:ascii="Akkurat Pro" w:hAnsi="Akkurat Pro"/>
        </w:rPr>
        <w:t xml:space="preserve"> studentů</w:t>
      </w:r>
      <w:r w:rsidR="000B44EB">
        <w:rPr>
          <w:rFonts w:ascii="Akkurat Pro" w:hAnsi="Akkurat Pro"/>
        </w:rPr>
        <w:t xml:space="preserve"> i</w:t>
      </w:r>
      <w:r w:rsidR="00B6556C">
        <w:rPr>
          <w:rFonts w:ascii="Akkurat Pro" w:hAnsi="Akkurat Pro"/>
        </w:rPr>
        <w:t> </w:t>
      </w:r>
      <w:r w:rsidR="00B45EA2" w:rsidRPr="00941BC6">
        <w:rPr>
          <w:rFonts w:ascii="Akkurat Pro" w:hAnsi="Akkurat Pro"/>
        </w:rPr>
        <w:t>akademických pracovníků</w:t>
      </w:r>
      <w:r w:rsidR="00B6556C">
        <w:rPr>
          <w:rFonts w:ascii="Akkurat Pro" w:hAnsi="Akkurat Pro"/>
        </w:rPr>
        <w:t xml:space="preserve"> a </w:t>
      </w:r>
      <w:r w:rsidR="00B45EA2" w:rsidRPr="00941BC6">
        <w:rPr>
          <w:rFonts w:ascii="Akkurat Pro" w:hAnsi="Akkurat Pro"/>
        </w:rPr>
        <w:t xml:space="preserve">jejich vzdělávání směřující k rozvoji kompetencí pro </w:t>
      </w:r>
      <w:r w:rsidR="00B5657B" w:rsidRPr="00941BC6">
        <w:rPr>
          <w:rFonts w:ascii="Akkurat Pro" w:hAnsi="Akkurat Pro"/>
        </w:rPr>
        <w:t>i</w:t>
      </w:r>
      <w:r w:rsidR="00B45EA2" w:rsidRPr="00941BC6">
        <w:rPr>
          <w:rFonts w:ascii="Akkurat Pro" w:hAnsi="Akkurat Pro"/>
        </w:rPr>
        <w:t>novační podnikání</w:t>
      </w:r>
      <w:bookmarkEnd w:id="37"/>
    </w:p>
    <w:p w14:paraId="7670F8AF" w14:textId="560B1E6A" w:rsidR="00923821" w:rsidRPr="00941BC6" w:rsidRDefault="00AC6653" w:rsidP="00B84751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Jedním</w:t>
      </w:r>
      <w:r w:rsidR="00B6556C">
        <w:rPr>
          <w:rFonts w:ascii="Akkurat Pro" w:hAnsi="Akkurat Pro"/>
        </w:rPr>
        <w:t xml:space="preserve"> z</w:t>
      </w:r>
      <w:r w:rsidR="000B44EB">
        <w:rPr>
          <w:rFonts w:ascii="Akkurat Pro" w:hAnsi="Akkurat Pro"/>
        </w:rPr>
        <w:t xml:space="preserve"> primárních</w:t>
      </w:r>
      <w:r w:rsidR="00B6556C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úk</w:t>
      </w:r>
      <w:r w:rsidR="000806CC">
        <w:rPr>
          <w:rFonts w:ascii="Akkurat Pro" w:hAnsi="Akkurat Pro"/>
        </w:rPr>
        <w:t xml:space="preserve">olů VŠKK </w:t>
      </w:r>
      <w:r w:rsidR="007555E5" w:rsidRPr="00941BC6">
        <w:rPr>
          <w:rFonts w:ascii="Akkurat Pro" w:hAnsi="Akkurat Pro"/>
        </w:rPr>
        <w:t>je</w:t>
      </w:r>
      <w:r w:rsidR="007555E5">
        <w:rPr>
          <w:rFonts w:ascii="Akkurat Pro" w:hAnsi="Akkurat Pro"/>
        </w:rPr>
        <w:t xml:space="preserve"> </w:t>
      </w:r>
      <w:r w:rsidR="000806CC">
        <w:rPr>
          <w:rFonts w:ascii="Akkurat Pro" w:hAnsi="Akkurat Pro"/>
        </w:rPr>
        <w:t>pro akademický rok 2018/2019</w:t>
      </w:r>
      <w:r w:rsidRPr="00941BC6">
        <w:rPr>
          <w:rFonts w:ascii="Akkurat Pro" w:hAnsi="Akkurat Pro"/>
        </w:rPr>
        <w:t xml:space="preserve"> nastavit účinný systém podpory horizontální mobility studentů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akademických pracovníků</w:t>
      </w:r>
      <w:r w:rsidR="00B6556C">
        <w:rPr>
          <w:rFonts w:ascii="Akkurat Pro" w:hAnsi="Akkurat Pro"/>
        </w:rPr>
        <w:t xml:space="preserve"> v </w:t>
      </w:r>
      <w:r w:rsidR="00923821" w:rsidRPr="00941BC6">
        <w:rPr>
          <w:rFonts w:ascii="Akkurat Pro" w:hAnsi="Akkurat Pro"/>
        </w:rPr>
        <w:t>souladu</w:t>
      </w:r>
      <w:r w:rsidR="00A539FA" w:rsidRPr="00941BC6">
        <w:rPr>
          <w:rFonts w:ascii="Akkurat Pro" w:hAnsi="Akkurat Pro"/>
        </w:rPr>
        <w:t xml:space="preserve"> s </w:t>
      </w:r>
      <w:r w:rsidR="00923821" w:rsidRPr="00941BC6">
        <w:rPr>
          <w:rFonts w:ascii="Akkurat Pro" w:hAnsi="Akkurat Pro"/>
        </w:rPr>
        <w:t>Dlouhodobým záměrem vzdělávací</w:t>
      </w:r>
      <w:r w:rsidR="00B6556C">
        <w:rPr>
          <w:rFonts w:ascii="Akkurat Pro" w:hAnsi="Akkurat Pro"/>
        </w:rPr>
        <w:t xml:space="preserve"> a </w:t>
      </w:r>
      <w:r w:rsidR="00923821" w:rsidRPr="00941BC6">
        <w:rPr>
          <w:rFonts w:ascii="Akkurat Pro" w:hAnsi="Akkurat Pro"/>
        </w:rPr>
        <w:t>vědecké, výzkumné, vývojové</w:t>
      </w:r>
      <w:r w:rsidR="00B6556C">
        <w:rPr>
          <w:rFonts w:ascii="Akkurat Pro" w:hAnsi="Akkurat Pro"/>
        </w:rPr>
        <w:t xml:space="preserve"> a </w:t>
      </w:r>
      <w:r w:rsidR="00923821" w:rsidRPr="00941BC6">
        <w:rPr>
          <w:rFonts w:ascii="Akkurat Pro" w:hAnsi="Akkurat Pro"/>
        </w:rPr>
        <w:t>inovační, umělecké</w:t>
      </w:r>
      <w:r w:rsidR="00B6556C">
        <w:rPr>
          <w:rFonts w:ascii="Akkurat Pro" w:hAnsi="Akkurat Pro"/>
        </w:rPr>
        <w:t xml:space="preserve"> a </w:t>
      </w:r>
      <w:r w:rsidR="00923821" w:rsidRPr="00941BC6">
        <w:rPr>
          <w:rFonts w:ascii="Akkurat Pro" w:hAnsi="Akkurat Pro"/>
        </w:rPr>
        <w:t xml:space="preserve">další tvůrčí činnosti pro oblast vysokých škol na období 2016–2020, který vypracovalo MŠMT. </w:t>
      </w:r>
    </w:p>
    <w:p w14:paraId="2C444E5A" w14:textId="0498D0DF" w:rsidR="001D17EB" w:rsidRPr="00941BC6" w:rsidRDefault="00923821" w:rsidP="00A973CE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Vzhledem k úzkému propojení VŠKK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aplikační sférou</w:t>
      </w:r>
      <w:r w:rsidR="00B6556C">
        <w:rPr>
          <w:rFonts w:ascii="Akkurat Pro" w:hAnsi="Akkurat Pro"/>
        </w:rPr>
        <w:t xml:space="preserve"> a </w:t>
      </w:r>
      <w:r w:rsidR="00A973CE" w:rsidRPr="00941BC6">
        <w:rPr>
          <w:rFonts w:ascii="Akkurat Pro" w:hAnsi="Akkurat Pro"/>
        </w:rPr>
        <w:t xml:space="preserve">díky </w:t>
      </w:r>
      <w:r w:rsidRPr="00941BC6">
        <w:rPr>
          <w:rFonts w:ascii="Akkurat Pro" w:hAnsi="Akkurat Pro"/>
        </w:rPr>
        <w:t>partnerství podnikatelských subjektů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 xml:space="preserve">oblasti kreativního průmyslu </w:t>
      </w:r>
      <w:r w:rsidR="00A973CE" w:rsidRPr="00941BC6">
        <w:rPr>
          <w:rFonts w:ascii="Akkurat Pro" w:hAnsi="Akkurat Pro"/>
        </w:rPr>
        <w:t xml:space="preserve">tvoří </w:t>
      </w:r>
      <w:r w:rsidRPr="00941BC6">
        <w:rPr>
          <w:rFonts w:ascii="Akkurat Pro" w:hAnsi="Akkurat Pro"/>
        </w:rPr>
        <w:t>horizontální mobilita studentů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 xml:space="preserve">pedagogů </w:t>
      </w:r>
      <w:r w:rsidR="00A973CE" w:rsidRPr="00941BC6">
        <w:rPr>
          <w:rFonts w:ascii="Akkurat Pro" w:hAnsi="Akkurat Pro"/>
        </w:rPr>
        <w:t xml:space="preserve">přirozený základ vzdělávací strategie školy. </w:t>
      </w:r>
    </w:p>
    <w:p w14:paraId="6DBA8854" w14:textId="5017CAD5" w:rsidR="001D17EB" w:rsidRPr="00941BC6" w:rsidRDefault="008E0D9E" w:rsidP="00987E1C">
      <w:pPr>
        <w:pStyle w:val="Nadpis1"/>
        <w:rPr>
          <w:rFonts w:ascii="Akkurat Pro" w:hAnsi="Akkurat Pro"/>
        </w:rPr>
      </w:pPr>
      <w:bookmarkStart w:id="38" w:name="_Toc485653431"/>
      <w:r w:rsidRPr="00941BC6">
        <w:rPr>
          <w:rFonts w:ascii="Akkurat Pro" w:hAnsi="Akkurat Pro"/>
        </w:rPr>
        <w:lastRenderedPageBreak/>
        <w:t>Zajišťování kvality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hodnocení realizovaných činností</w:t>
      </w:r>
      <w:bookmarkEnd w:id="38"/>
    </w:p>
    <w:p w14:paraId="5463EE29" w14:textId="3BA03C06" w:rsidR="001074E9" w:rsidRPr="001074E9" w:rsidRDefault="006070B0" w:rsidP="00B84751">
      <w:pPr>
        <w:spacing w:line="312" w:lineRule="auto"/>
        <w:ind w:firstLine="432"/>
        <w:jc w:val="both"/>
        <w:rPr>
          <w:rFonts w:ascii="Akkurat Pro" w:hAnsi="Akkurat Pro"/>
        </w:rPr>
      </w:pPr>
      <w:r>
        <w:rPr>
          <w:rFonts w:ascii="Akkurat Pro" w:hAnsi="Akkurat Pro"/>
        </w:rPr>
        <w:t>VŠKK</w:t>
      </w:r>
      <w:r w:rsidR="00EC3B88" w:rsidRPr="00941BC6">
        <w:rPr>
          <w:rFonts w:ascii="Akkurat Pro" w:hAnsi="Akkurat Pro"/>
        </w:rPr>
        <w:t xml:space="preserve"> nastavila systém evaluace vzdělávacích procesů, který se realizuje formou anonymních dotazníků pro studenty. </w:t>
      </w:r>
      <w:r w:rsidR="000556CB" w:rsidRPr="00941BC6">
        <w:rPr>
          <w:rFonts w:ascii="Akkurat Pro" w:hAnsi="Akkurat Pro"/>
        </w:rPr>
        <w:t>Studenti se vyjadřují k obsahu</w:t>
      </w:r>
      <w:r w:rsidR="00B6556C">
        <w:rPr>
          <w:rFonts w:ascii="Akkurat Pro" w:hAnsi="Akkurat Pro"/>
        </w:rPr>
        <w:t xml:space="preserve"> a </w:t>
      </w:r>
      <w:r w:rsidR="000556CB" w:rsidRPr="00941BC6">
        <w:rPr>
          <w:rFonts w:ascii="Akkurat Pro" w:hAnsi="Akkurat Pro"/>
        </w:rPr>
        <w:t>struktuře studia, hodnotí práci vyučujících – kvalitu výkladu, odbornou fundovanost, schopnost zaujmout, individuální přístup, ochotu spolupracovat nad rámec výuky.</w:t>
      </w:r>
      <w:r>
        <w:rPr>
          <w:rFonts w:ascii="Akkurat Pro" w:hAnsi="Akkurat Pro"/>
        </w:rPr>
        <w:t xml:space="preserve"> V</w:t>
      </w:r>
      <w:r w:rsidR="00B6556C">
        <w:rPr>
          <w:rFonts w:ascii="Akkurat Pro" w:hAnsi="Akkurat Pro"/>
        </w:rPr>
        <w:t> </w:t>
      </w:r>
      <w:r w:rsidR="000556CB" w:rsidRPr="00941BC6">
        <w:rPr>
          <w:rFonts w:ascii="Akkurat Pro" w:hAnsi="Akkurat Pro"/>
        </w:rPr>
        <w:t>anketě mají též prostor pro zhodnocení zázemí školy (technické</w:t>
      </w:r>
      <w:r w:rsidR="00B6556C">
        <w:rPr>
          <w:rFonts w:ascii="Akkurat Pro" w:hAnsi="Akkurat Pro"/>
        </w:rPr>
        <w:t xml:space="preserve"> a </w:t>
      </w:r>
      <w:r w:rsidR="000556CB" w:rsidRPr="00941BC6">
        <w:rPr>
          <w:rFonts w:ascii="Akkurat Pro" w:hAnsi="Akkurat Pro"/>
        </w:rPr>
        <w:t>materiální vybavení)</w:t>
      </w:r>
      <w:r w:rsidR="00B6556C">
        <w:rPr>
          <w:rFonts w:ascii="Akkurat Pro" w:hAnsi="Akkurat Pro"/>
        </w:rPr>
        <w:t xml:space="preserve"> a </w:t>
      </w:r>
      <w:r w:rsidR="000556CB" w:rsidRPr="00941BC6">
        <w:rPr>
          <w:rFonts w:ascii="Akkurat Pro" w:hAnsi="Akkurat Pro"/>
        </w:rPr>
        <w:t>celkové atmosféry.</w:t>
      </w:r>
      <w:r w:rsidR="001074E9">
        <w:rPr>
          <w:rFonts w:ascii="Akkurat Pro" w:hAnsi="Akkurat Pro"/>
        </w:rPr>
        <w:t xml:space="preserve"> Nejen studenti, ale i</w:t>
      </w:r>
      <w:r w:rsidR="001074E9" w:rsidRPr="001074E9">
        <w:rPr>
          <w:rFonts w:ascii="Akkurat Pro" w:hAnsi="Akkurat Pro"/>
        </w:rPr>
        <w:t xml:space="preserve"> pedagogové dvakrát v průběhu semestru a jednou </w:t>
      </w:r>
      <w:r w:rsidR="00937632" w:rsidRPr="001074E9">
        <w:rPr>
          <w:rFonts w:ascii="Akkurat Pro" w:hAnsi="Akkurat Pro"/>
        </w:rPr>
        <w:t>po</w:t>
      </w:r>
      <w:r w:rsidR="00937632">
        <w:rPr>
          <w:rFonts w:ascii="Akkurat Pro" w:hAnsi="Akkurat Pro"/>
        </w:rPr>
        <w:t> </w:t>
      </w:r>
      <w:r w:rsidR="001074E9" w:rsidRPr="001074E9">
        <w:rPr>
          <w:rFonts w:ascii="Akkurat Pro" w:hAnsi="Akkurat Pro"/>
        </w:rPr>
        <w:t>je</w:t>
      </w:r>
      <w:r w:rsidR="001074E9">
        <w:rPr>
          <w:rFonts w:ascii="Akkurat Pro" w:hAnsi="Akkurat Pro"/>
        </w:rPr>
        <w:t>ho skončení reflektují chod školy (aktuálnost předmětů,</w:t>
      </w:r>
      <w:r w:rsidR="001074E9" w:rsidRPr="001074E9">
        <w:rPr>
          <w:rFonts w:ascii="Akkurat Pro" w:hAnsi="Akkurat Pro"/>
        </w:rPr>
        <w:t xml:space="preserve"> organizační zabezpečení výuky</w:t>
      </w:r>
      <w:r w:rsidR="001074E9">
        <w:rPr>
          <w:rFonts w:ascii="Akkurat Pro" w:hAnsi="Akkurat Pro"/>
        </w:rPr>
        <w:t xml:space="preserve"> a další)</w:t>
      </w:r>
      <w:r w:rsidR="001074E9" w:rsidRPr="001074E9">
        <w:rPr>
          <w:rFonts w:ascii="Akkurat Pro" w:hAnsi="Akkurat Pro"/>
        </w:rPr>
        <w:t>. Hodnotí se</w:t>
      </w:r>
      <w:r w:rsidR="001074E9">
        <w:rPr>
          <w:rFonts w:ascii="Akkurat Pro" w:hAnsi="Akkurat Pro"/>
        </w:rPr>
        <w:t xml:space="preserve"> také</w:t>
      </w:r>
      <w:r w:rsidR="001074E9" w:rsidRPr="001074E9">
        <w:rPr>
          <w:rFonts w:ascii="Akkurat Pro" w:hAnsi="Akkurat Pro"/>
        </w:rPr>
        <w:t xml:space="preserve"> postoje pedagogických </w:t>
      </w:r>
      <w:r w:rsidR="00937632" w:rsidRPr="001074E9">
        <w:rPr>
          <w:rFonts w:ascii="Akkurat Pro" w:hAnsi="Akkurat Pro"/>
        </w:rPr>
        <w:t>i</w:t>
      </w:r>
      <w:r w:rsidR="00937632">
        <w:rPr>
          <w:rFonts w:ascii="Akkurat Pro" w:hAnsi="Akkurat Pro"/>
        </w:rPr>
        <w:t> </w:t>
      </w:r>
      <w:r w:rsidR="001074E9" w:rsidRPr="001074E9">
        <w:rPr>
          <w:rFonts w:ascii="Akkurat Pro" w:hAnsi="Akkurat Pro"/>
        </w:rPr>
        <w:t>nepedagogických pracovníků (zvláště studijního oddělení). Pr</w:t>
      </w:r>
      <w:r w:rsidR="001074E9">
        <w:rPr>
          <w:rFonts w:ascii="Akkurat Pro" w:hAnsi="Akkurat Pro"/>
        </w:rPr>
        <w:t>o evaluaci</w:t>
      </w:r>
      <w:r w:rsidR="001074E9" w:rsidRPr="001074E9">
        <w:rPr>
          <w:rFonts w:ascii="Akkurat Pro" w:hAnsi="Akkurat Pro"/>
        </w:rPr>
        <w:t xml:space="preserve"> jsou užity kvantitativní i kvalitativní ukazatele.</w:t>
      </w:r>
      <w:r w:rsidR="001074E9">
        <w:rPr>
          <w:rFonts w:ascii="Akkurat Pro" w:hAnsi="Akkurat Pro"/>
        </w:rPr>
        <w:t xml:space="preserve"> </w:t>
      </w:r>
      <w:r w:rsidR="001074E9" w:rsidRPr="001074E9">
        <w:rPr>
          <w:rFonts w:ascii="Akkurat Pro" w:hAnsi="Akkurat Pro"/>
        </w:rPr>
        <w:t>Po sběru dat a jeji</w:t>
      </w:r>
      <w:r w:rsidR="004C03E3">
        <w:rPr>
          <w:rFonts w:ascii="Akkurat Pro" w:hAnsi="Akkurat Pro"/>
        </w:rPr>
        <w:t>ch statistickém zpracování vyhodnocuje výsledky kolegium</w:t>
      </w:r>
      <w:r w:rsidR="001074E9" w:rsidRPr="001074E9">
        <w:rPr>
          <w:rFonts w:ascii="Akkurat Pro" w:hAnsi="Akkurat Pro"/>
        </w:rPr>
        <w:t xml:space="preserve"> rektora a jsou při</w:t>
      </w:r>
      <w:r w:rsidR="004C03E3">
        <w:rPr>
          <w:rFonts w:ascii="Akkurat Pro" w:hAnsi="Akkurat Pro"/>
        </w:rPr>
        <w:t>jata adekvátní opatření. Ta se</w:t>
      </w:r>
      <w:r w:rsidR="001074E9" w:rsidRPr="001074E9">
        <w:rPr>
          <w:rFonts w:ascii="Akkurat Pro" w:hAnsi="Akkurat Pro"/>
        </w:rPr>
        <w:t xml:space="preserve"> </w:t>
      </w:r>
      <w:r w:rsidR="00937632" w:rsidRPr="001074E9">
        <w:rPr>
          <w:rFonts w:ascii="Akkurat Pro" w:hAnsi="Akkurat Pro"/>
        </w:rPr>
        <w:t>po</w:t>
      </w:r>
      <w:r w:rsidR="00937632">
        <w:rPr>
          <w:rFonts w:ascii="Akkurat Pro" w:hAnsi="Akkurat Pro"/>
        </w:rPr>
        <w:t> </w:t>
      </w:r>
      <w:r w:rsidR="001074E9" w:rsidRPr="001074E9">
        <w:rPr>
          <w:rFonts w:ascii="Akkurat Pro" w:hAnsi="Akkurat Pro"/>
        </w:rPr>
        <w:t>schválení jednatelem VŠK</w:t>
      </w:r>
      <w:r w:rsidR="004C03E3">
        <w:rPr>
          <w:rFonts w:ascii="Akkurat Pro" w:hAnsi="Akkurat Pro"/>
        </w:rPr>
        <w:t>K bezodkladně realizují</w:t>
      </w:r>
      <w:r w:rsidR="001074E9" w:rsidRPr="001074E9">
        <w:rPr>
          <w:rFonts w:ascii="Akkurat Pro" w:hAnsi="Akkurat Pro"/>
        </w:rPr>
        <w:t xml:space="preserve">. </w:t>
      </w:r>
      <w:r w:rsidR="004C03E3">
        <w:rPr>
          <w:rFonts w:ascii="Akkurat Pro" w:hAnsi="Akkurat Pro"/>
        </w:rPr>
        <w:t>Z</w:t>
      </w:r>
      <w:r w:rsidR="001074E9" w:rsidRPr="001074E9">
        <w:rPr>
          <w:rFonts w:ascii="Akkurat Pro" w:hAnsi="Akkurat Pro"/>
        </w:rPr>
        <w:t xml:space="preserve">aměstnance školy seznamují </w:t>
      </w:r>
      <w:r w:rsidR="004C03E3">
        <w:rPr>
          <w:rFonts w:ascii="Akkurat Pro" w:hAnsi="Akkurat Pro"/>
        </w:rPr>
        <w:t>s</w:t>
      </w:r>
      <w:r w:rsidR="004C03E3" w:rsidRPr="001074E9">
        <w:rPr>
          <w:rFonts w:ascii="Akkurat Pro" w:hAnsi="Akkurat Pro"/>
        </w:rPr>
        <w:t xml:space="preserve"> výsledky a opatřeními </w:t>
      </w:r>
      <w:r w:rsidR="001074E9" w:rsidRPr="001074E9">
        <w:rPr>
          <w:rFonts w:ascii="Akkurat Pro" w:hAnsi="Akkurat Pro"/>
        </w:rPr>
        <w:t xml:space="preserve">vedoucí pracovníci (členové kolegia) podle svého zařazení. Výsledky jsou zveřejněny na intranetu </w:t>
      </w:r>
      <w:r w:rsidR="00F33C8A">
        <w:rPr>
          <w:rFonts w:ascii="Akkurat Pro" w:hAnsi="Akkurat Pro"/>
        </w:rPr>
        <w:br/>
      </w:r>
      <w:r w:rsidR="001074E9" w:rsidRPr="001074E9">
        <w:rPr>
          <w:rFonts w:ascii="Akkurat Pro" w:hAnsi="Akkurat Pro"/>
        </w:rPr>
        <w:t>a prezentovány rektorem na pravidelném se</w:t>
      </w:r>
      <w:r w:rsidR="004C03E3">
        <w:rPr>
          <w:rFonts w:ascii="Akkurat Pro" w:hAnsi="Akkurat Pro"/>
        </w:rPr>
        <w:t>tkání akademické obce</w:t>
      </w:r>
      <w:r w:rsidR="001074E9" w:rsidRPr="001074E9">
        <w:rPr>
          <w:rFonts w:ascii="Akkurat Pro" w:hAnsi="Akkurat Pro"/>
        </w:rPr>
        <w:t>. S ohledem na skutečnost, že data jsou anonymní, nelze zaručit úplnou zpětnou vazbu, ale v případě náznaků vážného problému se provádí na pokyn rektora specifické šetření.</w:t>
      </w:r>
      <w:r w:rsidR="001074E9">
        <w:rPr>
          <w:rFonts w:ascii="Akkurat Pro" w:hAnsi="Akkurat Pro"/>
        </w:rPr>
        <w:t xml:space="preserve"> </w:t>
      </w:r>
      <w:r w:rsidR="001074E9" w:rsidRPr="001074E9">
        <w:rPr>
          <w:rFonts w:ascii="Akkurat Pro" w:hAnsi="Akkurat Pro"/>
        </w:rPr>
        <w:t xml:space="preserve">Konečným odrazem procesu hodnocení kvality je výroční zpráva VŠKK a její prezentace. </w:t>
      </w:r>
    </w:p>
    <w:p w14:paraId="18F9BD5A" w14:textId="09B0C11E" w:rsidR="001074E9" w:rsidRPr="00941BC6" w:rsidRDefault="001074E9" w:rsidP="00FB1E3D">
      <w:pPr>
        <w:spacing w:line="312" w:lineRule="auto"/>
        <w:ind w:firstLine="709"/>
        <w:jc w:val="both"/>
        <w:rPr>
          <w:rFonts w:ascii="Akkurat Pro" w:hAnsi="Akkurat Pro"/>
        </w:rPr>
      </w:pPr>
      <w:r w:rsidRPr="001074E9">
        <w:rPr>
          <w:rFonts w:ascii="Akkurat Pro" w:hAnsi="Akkurat Pro"/>
        </w:rPr>
        <w:t xml:space="preserve">Pro potřeby zpětné vazby a hodnocení kvality byla zřízena emailová schránka </w:t>
      </w:r>
      <w:hyperlink r:id="rId14" w:history="1">
        <w:r w:rsidRPr="001074E9">
          <w:rPr>
            <w:rStyle w:val="Hypertextovodkaz"/>
            <w:rFonts w:ascii="Akkurat Pro" w:hAnsi="Akkurat Pro"/>
          </w:rPr>
          <w:t>pripominky@vskk.cz</w:t>
        </w:r>
      </w:hyperlink>
      <w:r w:rsidRPr="001074E9">
        <w:rPr>
          <w:rFonts w:ascii="Akkurat Pro" w:hAnsi="Akkurat Pro"/>
        </w:rPr>
        <w:t>. Pro závažnější problémy škola ustanovila funkci ombudsmana, kterou vykonává doc. PhDr. Ivo Zapletal, CSc.</w:t>
      </w:r>
    </w:p>
    <w:p w14:paraId="436DA8D7" w14:textId="04E11462" w:rsidR="001D17EB" w:rsidRPr="00941BC6" w:rsidRDefault="006070B0" w:rsidP="00FB1E3D">
      <w:pPr>
        <w:spacing w:line="312" w:lineRule="auto"/>
        <w:ind w:firstLine="709"/>
        <w:jc w:val="both"/>
        <w:rPr>
          <w:rFonts w:ascii="Akkurat Pro" w:hAnsi="Akkurat Pro"/>
        </w:rPr>
      </w:pPr>
      <w:r>
        <w:rPr>
          <w:rFonts w:ascii="Akkurat Pro" w:hAnsi="Akkurat Pro"/>
        </w:rPr>
        <w:t>VŠKK zároveň provádí</w:t>
      </w:r>
      <w:r w:rsidR="000556CB" w:rsidRPr="00941BC6">
        <w:rPr>
          <w:rFonts w:ascii="Akkurat Pro" w:hAnsi="Akkurat Pro"/>
        </w:rPr>
        <w:t xml:space="preserve"> průběžnou kontrolu hospodaření podle vnitřního kontrolního systému.</w:t>
      </w:r>
      <w:r>
        <w:rPr>
          <w:rFonts w:ascii="Akkurat Pro" w:hAnsi="Akkurat Pro"/>
        </w:rPr>
        <w:t xml:space="preserve"> </w:t>
      </w:r>
      <w:r w:rsidRPr="00D24DA7">
        <w:rPr>
          <w:rFonts w:ascii="Akkurat Pro" w:hAnsi="Akkurat Pro"/>
        </w:rPr>
        <w:t>V</w:t>
      </w:r>
      <w:r w:rsidR="00B6556C" w:rsidRPr="00D24DA7">
        <w:rPr>
          <w:rFonts w:ascii="Akkurat Pro" w:hAnsi="Akkurat Pro"/>
        </w:rPr>
        <w:t> </w:t>
      </w:r>
      <w:r w:rsidRPr="00D24DA7">
        <w:rPr>
          <w:rFonts w:ascii="Akkurat Pro" w:hAnsi="Akkurat Pro"/>
        </w:rPr>
        <w:t>roce 2017</w:t>
      </w:r>
      <w:r w:rsidR="00D24DA7">
        <w:rPr>
          <w:rFonts w:ascii="Akkurat Pro" w:hAnsi="Akkurat Pro"/>
        </w:rPr>
        <w:t xml:space="preserve"> proběhla</w:t>
      </w:r>
      <w:r w:rsidR="000556CB" w:rsidRPr="00D24DA7">
        <w:rPr>
          <w:rFonts w:ascii="Akkurat Pro" w:hAnsi="Akkurat Pro"/>
        </w:rPr>
        <w:t xml:space="preserve"> inventarizace majetku školy.</w:t>
      </w:r>
    </w:p>
    <w:p w14:paraId="61C6776D" w14:textId="5DE5196F" w:rsidR="001D17EB" w:rsidRPr="00941BC6" w:rsidRDefault="008E0D9E" w:rsidP="00987E1C">
      <w:pPr>
        <w:pStyle w:val="Nadpis1"/>
        <w:rPr>
          <w:rFonts w:ascii="Akkurat Pro" w:hAnsi="Akkurat Pro"/>
        </w:rPr>
      </w:pPr>
      <w:bookmarkStart w:id="39" w:name="_Toc485653433"/>
      <w:r w:rsidRPr="00941BC6">
        <w:rPr>
          <w:rFonts w:ascii="Akkurat Pro" w:hAnsi="Akkurat Pro"/>
        </w:rPr>
        <w:lastRenderedPageBreak/>
        <w:t>Národní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mezinárodní excelence vysoké školy</w:t>
      </w:r>
      <w:bookmarkEnd w:id="39"/>
    </w:p>
    <w:p w14:paraId="142D7BDF" w14:textId="44919E87" w:rsidR="002822BB" w:rsidRPr="00941BC6" w:rsidRDefault="002822BB" w:rsidP="00B84751">
      <w:pPr>
        <w:spacing w:line="312" w:lineRule="auto"/>
        <w:ind w:firstLine="432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vyvíjí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oblasti mezinárodní sp</w:t>
      </w:r>
      <w:r w:rsidR="006070B0">
        <w:rPr>
          <w:rFonts w:ascii="Akkurat Pro" w:hAnsi="Akkurat Pro"/>
        </w:rPr>
        <w:t xml:space="preserve">olupráce systematickou aktivitu. </w:t>
      </w:r>
      <w:r w:rsidRPr="003A513E">
        <w:rPr>
          <w:rFonts w:ascii="Akkurat Pro" w:hAnsi="Akkurat Pro"/>
          <w:spacing w:val="-6"/>
        </w:rPr>
        <w:t>Strategie</w:t>
      </w:r>
      <w:r w:rsidR="006070B0">
        <w:rPr>
          <w:rFonts w:ascii="Akkurat Pro" w:hAnsi="Akkurat Pro"/>
          <w:spacing w:val="-6"/>
        </w:rPr>
        <w:t xml:space="preserve"> rozvoje</w:t>
      </w:r>
      <w:r w:rsidRPr="003A513E">
        <w:rPr>
          <w:rFonts w:ascii="Akkurat Pro" w:hAnsi="Akkurat Pro"/>
          <w:spacing w:val="-6"/>
        </w:rPr>
        <w:t xml:space="preserve"> je postavena na čtyřech klíčových aktivitách: (1) interna</w:t>
      </w:r>
      <w:r w:rsidR="006070B0">
        <w:rPr>
          <w:rFonts w:ascii="Akkurat Pro" w:hAnsi="Akkurat Pro"/>
          <w:spacing w:val="-6"/>
        </w:rPr>
        <w:t>ciona</w:t>
      </w:r>
      <w:r w:rsidR="00C5629C">
        <w:rPr>
          <w:rFonts w:ascii="Akkurat Pro" w:hAnsi="Akkurat Pro"/>
          <w:spacing w:val="-6"/>
        </w:rPr>
        <w:t xml:space="preserve">lizaci studijních programů, </w:t>
      </w:r>
      <w:r w:rsidRPr="003A513E">
        <w:rPr>
          <w:rFonts w:ascii="Akkurat Pro" w:hAnsi="Akkurat Pro"/>
          <w:spacing w:val="-6"/>
        </w:rPr>
        <w:t>(2) zvyšování zahraničních mobilit studentů</w:t>
      </w:r>
      <w:r w:rsidR="00C5629C">
        <w:rPr>
          <w:rFonts w:ascii="Akkurat Pro" w:hAnsi="Akkurat Pro"/>
          <w:spacing w:val="-6"/>
        </w:rPr>
        <w:t>,</w:t>
      </w:r>
      <w:r w:rsidR="00B6556C" w:rsidRPr="003A513E">
        <w:rPr>
          <w:rFonts w:ascii="Akkurat Pro" w:hAnsi="Akkurat Pro"/>
          <w:spacing w:val="-6"/>
        </w:rPr>
        <w:t> </w:t>
      </w:r>
      <w:r w:rsidRPr="003A513E">
        <w:rPr>
          <w:rFonts w:ascii="Akkurat Pro" w:hAnsi="Akkurat Pro"/>
          <w:spacing w:val="-6"/>
        </w:rPr>
        <w:t>akademických</w:t>
      </w:r>
      <w:r w:rsidR="00B6556C" w:rsidRPr="003A513E">
        <w:rPr>
          <w:rFonts w:ascii="Akkurat Pro" w:hAnsi="Akkurat Pro"/>
          <w:spacing w:val="-6"/>
        </w:rPr>
        <w:t xml:space="preserve"> a </w:t>
      </w:r>
      <w:r w:rsidRPr="003A513E">
        <w:rPr>
          <w:rFonts w:ascii="Akkurat Pro" w:hAnsi="Akkurat Pro"/>
          <w:spacing w:val="-6"/>
        </w:rPr>
        <w:t>administrativních pracovníků, (3) aktivní zapojení do mezinárodních partnerství</w:t>
      </w:r>
      <w:r w:rsidR="00B6556C" w:rsidRPr="003A513E">
        <w:rPr>
          <w:rFonts w:ascii="Akkurat Pro" w:hAnsi="Akkurat Pro"/>
          <w:spacing w:val="-6"/>
        </w:rPr>
        <w:t xml:space="preserve"> a </w:t>
      </w:r>
      <w:r w:rsidRPr="003A513E">
        <w:rPr>
          <w:rFonts w:ascii="Akkurat Pro" w:hAnsi="Akkurat Pro"/>
          <w:spacing w:val="-6"/>
        </w:rPr>
        <w:t>sítí</w:t>
      </w:r>
      <w:r w:rsidR="006070B0">
        <w:rPr>
          <w:rFonts w:ascii="Akkurat Pro" w:hAnsi="Akkurat Pro"/>
          <w:spacing w:val="-6"/>
        </w:rPr>
        <w:t>,</w:t>
      </w:r>
      <w:r w:rsidR="00B6556C" w:rsidRPr="003A513E">
        <w:rPr>
          <w:rFonts w:ascii="Akkurat Pro" w:hAnsi="Akkurat Pro"/>
          <w:spacing w:val="-6"/>
        </w:rPr>
        <w:t> </w:t>
      </w:r>
      <w:r w:rsidRPr="003A513E">
        <w:rPr>
          <w:rFonts w:ascii="Akkurat Pro" w:hAnsi="Akkurat Pro"/>
          <w:spacing w:val="-6"/>
        </w:rPr>
        <w:t xml:space="preserve">(4) účast </w:t>
      </w:r>
      <w:r w:rsidR="00937632" w:rsidRPr="003A513E">
        <w:rPr>
          <w:rFonts w:ascii="Akkurat Pro" w:hAnsi="Akkurat Pro"/>
          <w:spacing w:val="-6"/>
        </w:rPr>
        <w:t>na</w:t>
      </w:r>
      <w:r w:rsidR="00937632">
        <w:rPr>
          <w:rFonts w:ascii="Akkurat Pro" w:hAnsi="Akkurat Pro"/>
          <w:spacing w:val="-6"/>
        </w:rPr>
        <w:t> </w:t>
      </w:r>
      <w:r w:rsidRPr="003A513E">
        <w:rPr>
          <w:rFonts w:ascii="Akkurat Pro" w:hAnsi="Akkurat Pro"/>
          <w:spacing w:val="-6"/>
        </w:rPr>
        <w:t>mezinárodních projektech.</w:t>
      </w:r>
    </w:p>
    <w:p w14:paraId="2FF5CBC4" w14:textId="4FE73079" w:rsidR="002822BB" w:rsidRPr="00941BC6" w:rsidRDefault="002822BB" w:rsidP="002822BB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Interna</w:t>
      </w:r>
      <w:r w:rsidR="006070B0">
        <w:rPr>
          <w:rFonts w:ascii="Akkurat Pro" w:hAnsi="Akkurat Pro"/>
        </w:rPr>
        <w:t>ciona</w:t>
      </w:r>
      <w:r w:rsidRPr="00941BC6">
        <w:rPr>
          <w:rFonts w:ascii="Akkurat Pro" w:hAnsi="Akkurat Pro"/>
        </w:rPr>
        <w:t>lizace studijních programů, především formou joint-</w:t>
      </w:r>
      <w:proofErr w:type="spellStart"/>
      <w:r w:rsidRPr="00941BC6">
        <w:rPr>
          <w:rFonts w:ascii="Akkurat Pro" w:hAnsi="Akkurat Pro"/>
        </w:rPr>
        <w:t>degrees</w:t>
      </w:r>
      <w:proofErr w:type="spellEnd"/>
      <w:r w:rsidRPr="00941BC6">
        <w:rPr>
          <w:rFonts w:ascii="Akkurat Pro" w:hAnsi="Akkurat Pro"/>
        </w:rPr>
        <w:t>,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zvyšová</w:t>
      </w:r>
      <w:r w:rsidR="00C5629C">
        <w:rPr>
          <w:rFonts w:ascii="Akkurat Pro" w:hAnsi="Akkurat Pro"/>
        </w:rPr>
        <w:t xml:space="preserve">ní zahraničních mobilit </w:t>
      </w:r>
      <w:r w:rsidRPr="00941BC6">
        <w:rPr>
          <w:rFonts w:ascii="Akkurat Pro" w:hAnsi="Akkurat Pro"/>
        </w:rPr>
        <w:t>jsou koncipovány jako dílčí cíle dlouhodobého záměru</w:t>
      </w:r>
      <w:r w:rsidR="000945A0">
        <w:rPr>
          <w:rFonts w:ascii="Akkurat Pro" w:hAnsi="Akkurat Pro"/>
        </w:rPr>
        <w:t xml:space="preserve"> (v rámci projektu Erasmus+). </w:t>
      </w:r>
      <w:r w:rsidRPr="00941BC6">
        <w:rPr>
          <w:rFonts w:ascii="Akkurat Pro" w:hAnsi="Akkurat Pro"/>
        </w:rPr>
        <w:t>VŠKK</w:t>
      </w:r>
      <w:r w:rsidR="000945A0">
        <w:rPr>
          <w:rFonts w:ascii="Akkurat Pro" w:hAnsi="Akkurat Pro"/>
        </w:rPr>
        <w:t xml:space="preserve"> již</w:t>
      </w:r>
      <w:r w:rsidRPr="00941BC6">
        <w:rPr>
          <w:rFonts w:ascii="Akkurat Pro" w:hAnsi="Akkurat Pro"/>
        </w:rPr>
        <w:t xml:space="preserve"> začala aktivně navazovat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rozvíjet vztahy</w:t>
      </w:r>
      <w:r w:rsidR="00A539FA" w:rsidRPr="00941BC6">
        <w:rPr>
          <w:rFonts w:ascii="Akkurat Pro" w:hAnsi="Akkurat Pro"/>
        </w:rPr>
        <w:t xml:space="preserve"> s </w:t>
      </w:r>
      <w:r w:rsidRPr="00941BC6">
        <w:rPr>
          <w:rFonts w:ascii="Akkurat Pro" w:hAnsi="Akkurat Pro"/>
        </w:rPr>
        <w:t>konkrétními VŠ</w:t>
      </w:r>
      <w:r w:rsidR="00B6556C">
        <w:rPr>
          <w:rFonts w:ascii="Akkurat Pro" w:hAnsi="Akkurat Pro"/>
        </w:rPr>
        <w:t xml:space="preserve"> z </w:t>
      </w:r>
      <w:r w:rsidR="000945A0">
        <w:rPr>
          <w:rFonts w:ascii="Akkurat Pro" w:hAnsi="Akkurat Pro"/>
        </w:rPr>
        <w:t>Evropy (Slovensko, Německo)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také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 xml:space="preserve">USA (New York Film </w:t>
      </w:r>
      <w:proofErr w:type="spellStart"/>
      <w:r w:rsidRPr="00941BC6">
        <w:rPr>
          <w:rFonts w:ascii="Akkurat Pro" w:hAnsi="Akkurat Pro"/>
        </w:rPr>
        <w:t>Academy</w:t>
      </w:r>
      <w:proofErr w:type="spellEnd"/>
      <w:r w:rsidRPr="00941BC6">
        <w:rPr>
          <w:rFonts w:ascii="Akkurat Pro" w:hAnsi="Akkurat Pro"/>
        </w:rPr>
        <w:t>),</w:t>
      </w:r>
      <w:r w:rsidR="00B6556C">
        <w:rPr>
          <w:rFonts w:ascii="Akkurat Pro" w:hAnsi="Akkurat Pro"/>
        </w:rPr>
        <w:t xml:space="preserve"> u </w:t>
      </w:r>
      <w:r w:rsidRPr="00941BC6">
        <w:rPr>
          <w:rFonts w:ascii="Akkurat Pro" w:hAnsi="Akkurat Pro"/>
        </w:rPr>
        <w:t>ni</w:t>
      </w:r>
      <w:r w:rsidR="000945A0">
        <w:rPr>
          <w:rFonts w:ascii="Akkurat Pro" w:hAnsi="Akkurat Pro"/>
        </w:rPr>
        <w:t>chž je případná realizace joint-</w:t>
      </w:r>
      <w:proofErr w:type="spellStart"/>
      <w:r w:rsidRPr="00941BC6">
        <w:rPr>
          <w:rFonts w:ascii="Akkurat Pro" w:hAnsi="Akkurat Pro"/>
        </w:rPr>
        <w:t>degrees</w:t>
      </w:r>
      <w:proofErr w:type="spellEnd"/>
      <w:r w:rsidRPr="00941BC6">
        <w:rPr>
          <w:rFonts w:ascii="Akkurat Pro" w:hAnsi="Akkurat Pro"/>
        </w:rPr>
        <w:t xml:space="preserve"> jednou</w:t>
      </w:r>
      <w:r w:rsidR="00B6556C">
        <w:rPr>
          <w:rFonts w:ascii="Akkurat Pro" w:hAnsi="Akkurat Pro"/>
        </w:rPr>
        <w:t xml:space="preserve"> z </w:t>
      </w:r>
      <w:r w:rsidRPr="00941BC6">
        <w:rPr>
          <w:rFonts w:ascii="Akkurat Pro" w:hAnsi="Akkurat Pro"/>
        </w:rPr>
        <w:t>možných forem další spolupráce.</w:t>
      </w:r>
    </w:p>
    <w:p w14:paraId="58A99256" w14:textId="5709E42A" w:rsidR="001D17EB" w:rsidRPr="00941BC6" w:rsidRDefault="002822BB" w:rsidP="002822BB">
      <w:pPr>
        <w:spacing w:line="312" w:lineRule="auto"/>
        <w:ind w:firstLine="567"/>
        <w:jc w:val="both"/>
        <w:rPr>
          <w:rFonts w:ascii="Akkurat Pro" w:hAnsi="Akkurat Pro"/>
        </w:rPr>
      </w:pPr>
      <w:r w:rsidRPr="00941BC6">
        <w:rPr>
          <w:rFonts w:ascii="Akkurat Pro" w:hAnsi="Akkurat Pro"/>
        </w:rPr>
        <w:t>VŠKK podniká konkrétní krok</w:t>
      </w:r>
      <w:r w:rsidR="000945A0">
        <w:rPr>
          <w:rFonts w:ascii="Akkurat Pro" w:hAnsi="Akkurat Pro"/>
        </w:rPr>
        <w:t>y</w:t>
      </w:r>
      <w:r w:rsidR="00B6556C">
        <w:rPr>
          <w:rFonts w:ascii="Akkurat Pro" w:hAnsi="Akkurat Pro"/>
        </w:rPr>
        <w:t xml:space="preserve"> </w:t>
      </w:r>
      <w:r w:rsidR="002B2217">
        <w:rPr>
          <w:rFonts w:ascii="Akkurat Pro" w:hAnsi="Akkurat Pro"/>
        </w:rPr>
        <w:t>v rámci</w:t>
      </w:r>
      <w:r w:rsidRPr="00941BC6">
        <w:rPr>
          <w:rFonts w:ascii="Akkurat Pro" w:hAnsi="Akkurat Pro"/>
        </w:rPr>
        <w:t xml:space="preserve"> zapojení se do mezinárodních partnerství,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to především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podobě profesních</w:t>
      </w:r>
      <w:r w:rsidR="00B6556C">
        <w:rPr>
          <w:rFonts w:ascii="Akkurat Pro" w:hAnsi="Akkurat Pro"/>
        </w:rPr>
        <w:t xml:space="preserve"> a </w:t>
      </w:r>
      <w:r w:rsidR="00C5629C">
        <w:rPr>
          <w:rFonts w:ascii="Akkurat Pro" w:hAnsi="Akkurat Pro"/>
        </w:rPr>
        <w:t>vzdělávacích</w:t>
      </w:r>
      <w:r w:rsidRPr="00941BC6">
        <w:rPr>
          <w:rFonts w:ascii="Akkurat Pro" w:hAnsi="Akkurat Pro"/>
        </w:rPr>
        <w:t xml:space="preserve"> asociací, jež jsou tematicky blízké zaměření školy, jako je např. Evropská asociace programů tvůrčího psaní (EACWP)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Evropského institutu pro vzdělání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 xml:space="preserve">oblasti komerční komunikace </w:t>
      </w:r>
      <w:r w:rsidR="00C5629C">
        <w:rPr>
          <w:rFonts w:ascii="Akkurat Pro" w:hAnsi="Akkurat Pro"/>
        </w:rPr>
        <w:t>(</w:t>
      </w:r>
      <w:proofErr w:type="spellStart"/>
      <w:r w:rsidRPr="00941BC6">
        <w:rPr>
          <w:rFonts w:ascii="Akkurat Pro" w:hAnsi="Akkurat Pro"/>
        </w:rPr>
        <w:t>Edcom</w:t>
      </w:r>
      <w:proofErr w:type="spellEnd"/>
      <w:r w:rsidR="00C5629C">
        <w:rPr>
          <w:rFonts w:ascii="Akkurat Pro" w:hAnsi="Akkurat Pro"/>
        </w:rPr>
        <w:t>)</w:t>
      </w:r>
      <w:r w:rsidRPr="00941BC6">
        <w:rPr>
          <w:rFonts w:ascii="Akkurat Pro" w:hAnsi="Akkurat Pro"/>
        </w:rPr>
        <w:t xml:space="preserve">. </w:t>
      </w:r>
      <w:r w:rsidR="00C5629C">
        <w:rPr>
          <w:rFonts w:ascii="Akkurat Pro" w:hAnsi="Akkurat Pro"/>
        </w:rPr>
        <w:t>Vysoká škola kreativní komunikace</w:t>
      </w:r>
      <w:r w:rsidRPr="00941BC6">
        <w:rPr>
          <w:rFonts w:ascii="Akkurat Pro" w:hAnsi="Akkurat Pro"/>
        </w:rPr>
        <w:t xml:space="preserve"> byla také</w:t>
      </w:r>
      <w:r w:rsidR="000945A0">
        <w:rPr>
          <w:rFonts w:ascii="Akkurat Pro" w:hAnsi="Akkurat Pro"/>
        </w:rPr>
        <w:t xml:space="preserve"> oslovena americkou organizací </w:t>
      </w:r>
      <w:proofErr w:type="spellStart"/>
      <w:r w:rsidR="000945A0">
        <w:rPr>
          <w:rFonts w:ascii="Akkurat Pro" w:hAnsi="Akkurat Pro"/>
        </w:rPr>
        <w:t>EdV</w:t>
      </w:r>
      <w:r w:rsidRPr="00941BC6">
        <w:rPr>
          <w:rFonts w:ascii="Akkurat Pro" w:hAnsi="Akkurat Pro"/>
        </w:rPr>
        <w:t>enture</w:t>
      </w:r>
      <w:proofErr w:type="spellEnd"/>
      <w:r w:rsidRPr="00941BC6">
        <w:rPr>
          <w:rFonts w:ascii="Akkurat Pro" w:hAnsi="Akkurat Pro"/>
        </w:rPr>
        <w:t xml:space="preserve"> jako vhodný kandidát pro účast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příštím kole společného proj</w:t>
      </w:r>
      <w:r w:rsidR="000945A0">
        <w:rPr>
          <w:rFonts w:ascii="Akkurat Pro" w:hAnsi="Akkurat Pro"/>
        </w:rPr>
        <w:t xml:space="preserve">ektu se sociální sítí </w:t>
      </w:r>
      <w:proofErr w:type="spellStart"/>
      <w:r w:rsidR="000945A0">
        <w:rPr>
          <w:rFonts w:ascii="Akkurat Pro" w:hAnsi="Akkurat Pro"/>
        </w:rPr>
        <w:t>Facebook</w:t>
      </w:r>
      <w:proofErr w:type="spellEnd"/>
      <w:r w:rsidRPr="00941BC6">
        <w:rPr>
          <w:rFonts w:ascii="Akkurat Pro" w:hAnsi="Akkurat Pro"/>
        </w:rPr>
        <w:t xml:space="preserve"> zaměřeného na boj proti projevům nenávisti. </w:t>
      </w:r>
    </w:p>
    <w:p w14:paraId="187D130D" w14:textId="51A24122" w:rsidR="00B9647D" w:rsidRPr="00941BC6" w:rsidRDefault="007A00B7" w:rsidP="00987E1C">
      <w:pPr>
        <w:pStyle w:val="Nadpis1"/>
        <w:rPr>
          <w:rFonts w:ascii="Akkurat Pro" w:hAnsi="Akkurat Pro"/>
        </w:rPr>
      </w:pPr>
      <w:bookmarkStart w:id="40" w:name="_Toc485653434"/>
      <w:r w:rsidRPr="00941BC6">
        <w:rPr>
          <w:rFonts w:ascii="Akkurat Pro" w:hAnsi="Akkurat Pro"/>
        </w:rPr>
        <w:lastRenderedPageBreak/>
        <w:t>Třetí role</w:t>
      </w:r>
      <w:r w:rsidR="001C5FEA" w:rsidRPr="00941BC6">
        <w:rPr>
          <w:rFonts w:ascii="Akkurat Pro" w:hAnsi="Akkurat Pro"/>
        </w:rPr>
        <w:t xml:space="preserve"> vysoké školy</w:t>
      </w:r>
      <w:bookmarkEnd w:id="40"/>
    </w:p>
    <w:p w14:paraId="11509465" w14:textId="414EC134" w:rsidR="00FE367F" w:rsidRPr="00941BC6" w:rsidRDefault="006B4427" w:rsidP="00987E1C">
      <w:pPr>
        <w:pStyle w:val="Nadpis2"/>
        <w:rPr>
          <w:rFonts w:ascii="Akkurat Pro" w:hAnsi="Akkurat Pro"/>
        </w:rPr>
      </w:pPr>
      <w:bookmarkStart w:id="41" w:name="_Toc485653435"/>
      <w:r w:rsidRPr="00941BC6">
        <w:rPr>
          <w:rFonts w:ascii="Akkurat Pro" w:hAnsi="Akkurat Pro"/>
        </w:rPr>
        <w:t>P</w:t>
      </w:r>
      <w:r w:rsidR="00FE367F" w:rsidRPr="00941BC6">
        <w:rPr>
          <w:rFonts w:ascii="Akkurat Pro" w:hAnsi="Akkurat Pro"/>
        </w:rPr>
        <w:t>ůsobení</w:t>
      </w:r>
      <w:r w:rsidR="00B6556C">
        <w:rPr>
          <w:rFonts w:ascii="Akkurat Pro" w:hAnsi="Akkurat Pro"/>
        </w:rPr>
        <w:t xml:space="preserve"> v </w:t>
      </w:r>
      <w:r w:rsidR="00FE367F" w:rsidRPr="00941BC6">
        <w:rPr>
          <w:rFonts w:ascii="Akkurat Pro" w:hAnsi="Akkurat Pro"/>
        </w:rPr>
        <w:t>oblasti přenosu poznatků do praxe</w:t>
      </w:r>
      <w:bookmarkEnd w:id="41"/>
    </w:p>
    <w:p w14:paraId="0AC09DEE" w14:textId="37A45EEE" w:rsidR="00D24DA7" w:rsidRPr="00D24DA7" w:rsidRDefault="002B2217" w:rsidP="00D24DA7">
      <w:pPr>
        <w:spacing w:line="312" w:lineRule="auto"/>
        <w:ind w:firstLine="567"/>
        <w:jc w:val="both"/>
        <w:rPr>
          <w:rFonts w:ascii="Akkurat Pro" w:hAnsi="Akkurat Pro"/>
        </w:rPr>
      </w:pPr>
      <w:r>
        <w:rPr>
          <w:rFonts w:ascii="Akkurat Pro" w:hAnsi="Akkurat Pro"/>
        </w:rPr>
        <w:t>V</w:t>
      </w:r>
      <w:r w:rsidR="00D24DA7">
        <w:rPr>
          <w:rFonts w:ascii="Akkurat Pro" w:hAnsi="Akkurat Pro"/>
        </w:rPr>
        <w:t xml:space="preserve"> roce</w:t>
      </w:r>
      <w:r>
        <w:rPr>
          <w:rFonts w:ascii="Akkurat Pro" w:hAnsi="Akkurat Pro"/>
        </w:rPr>
        <w:t xml:space="preserve"> 2017</w:t>
      </w:r>
      <w:r w:rsidR="00D24DA7">
        <w:rPr>
          <w:rFonts w:ascii="Akkurat Pro" w:hAnsi="Akkurat Pro"/>
        </w:rPr>
        <w:t xml:space="preserve"> byla vytvořena</w:t>
      </w:r>
      <w:r>
        <w:rPr>
          <w:rFonts w:ascii="Akkurat Pro" w:hAnsi="Akkurat Pro"/>
        </w:rPr>
        <w:t xml:space="preserve"> interní reklamní agentura</w:t>
      </w:r>
      <w:r w:rsidR="00FA7778">
        <w:rPr>
          <w:rFonts w:ascii="Akkurat Pro" w:hAnsi="Akkurat Pro"/>
        </w:rPr>
        <w:t xml:space="preserve"> (</w:t>
      </w:r>
      <w:r w:rsidR="00FA7778" w:rsidRPr="00313C7B">
        <w:rPr>
          <w:rFonts w:ascii="Akkurat Pro" w:hAnsi="Akkurat Pro"/>
          <w:b/>
        </w:rPr>
        <w:t>KK</w:t>
      </w:r>
      <w:r w:rsidR="00FA7778">
        <w:rPr>
          <w:rFonts w:ascii="Akkurat Pro" w:hAnsi="Akkurat Pro"/>
        </w:rPr>
        <w:t>)</w:t>
      </w:r>
      <w:r>
        <w:rPr>
          <w:rFonts w:ascii="Akkurat Pro" w:hAnsi="Akkurat Pro"/>
        </w:rPr>
        <w:t>, která garantuje propojení akademické půdy s komerční sférou a nabízí studentům uplatnění pro práci na</w:t>
      </w:r>
      <w:r w:rsidR="00C5629C">
        <w:rPr>
          <w:rFonts w:ascii="Akkurat Pro" w:hAnsi="Akkurat Pro"/>
        </w:rPr>
        <w:t xml:space="preserve"> reálných zakázkách – plní tak</w:t>
      </w:r>
      <w:r>
        <w:rPr>
          <w:rFonts w:ascii="Akkurat Pro" w:hAnsi="Akkurat Pro"/>
        </w:rPr>
        <w:t xml:space="preserve"> </w:t>
      </w:r>
      <w:r w:rsidR="00A4456C" w:rsidRPr="00941BC6">
        <w:rPr>
          <w:rFonts w:ascii="Akkurat Pro" w:hAnsi="Akkurat Pro"/>
        </w:rPr>
        <w:t>funkci inkubátoru pro start</w:t>
      </w:r>
      <w:r>
        <w:rPr>
          <w:rFonts w:ascii="Akkurat Pro" w:hAnsi="Akkurat Pro"/>
        </w:rPr>
        <w:t>-up projekty</w:t>
      </w:r>
      <w:r w:rsidR="00A4456C" w:rsidRPr="00941BC6">
        <w:rPr>
          <w:rFonts w:ascii="Akkurat Pro" w:hAnsi="Akkurat Pro"/>
        </w:rPr>
        <w:t xml:space="preserve"> směřující </w:t>
      </w:r>
      <w:r w:rsidR="001C53CA" w:rsidRPr="00941BC6">
        <w:rPr>
          <w:rFonts w:ascii="Akkurat Pro" w:hAnsi="Akkurat Pro"/>
        </w:rPr>
        <w:t>do</w:t>
      </w:r>
      <w:r w:rsidR="001C53CA">
        <w:rPr>
          <w:rFonts w:ascii="Akkurat Pro" w:hAnsi="Akkurat Pro"/>
        </w:rPr>
        <w:t> </w:t>
      </w:r>
      <w:r w:rsidR="00A4456C" w:rsidRPr="00941BC6">
        <w:rPr>
          <w:rFonts w:ascii="Akkurat Pro" w:hAnsi="Akkurat Pro"/>
        </w:rPr>
        <w:t>oblasti kreativního průmyslu. Tyto</w:t>
      </w:r>
      <w:r w:rsidR="00B6556C">
        <w:rPr>
          <w:rFonts w:ascii="Akkurat Pro" w:hAnsi="Akkurat Pro"/>
        </w:rPr>
        <w:t xml:space="preserve"> i </w:t>
      </w:r>
      <w:r w:rsidR="00A4456C" w:rsidRPr="00941BC6">
        <w:rPr>
          <w:rFonts w:ascii="Akkurat Pro" w:hAnsi="Akkurat Pro"/>
        </w:rPr>
        <w:t>další připravované projekty by měly posílit spolupráci školy</w:t>
      </w:r>
      <w:r w:rsidR="00A539FA" w:rsidRPr="00941BC6">
        <w:rPr>
          <w:rFonts w:ascii="Akkurat Pro" w:hAnsi="Akkurat Pro"/>
        </w:rPr>
        <w:t xml:space="preserve"> s </w:t>
      </w:r>
      <w:r w:rsidR="00A4456C" w:rsidRPr="00941BC6">
        <w:rPr>
          <w:rFonts w:ascii="Akkurat Pro" w:hAnsi="Akkurat Pro"/>
        </w:rPr>
        <w:t xml:space="preserve">vnějšími partnery za účelem zvyšování relevance výzkumu pro potřeby aplikační sféry dle doporučení MŠMT. </w:t>
      </w:r>
      <w:r w:rsidR="00D24DA7" w:rsidRPr="00D24DA7">
        <w:rPr>
          <w:rFonts w:ascii="Akkurat Pro" w:hAnsi="Akkurat Pro"/>
        </w:rPr>
        <w:t>Akademičtí pracovníci VŠKK publikují</w:t>
      </w:r>
      <w:r w:rsidR="00C5629C">
        <w:rPr>
          <w:rFonts w:ascii="Akkurat Pro" w:hAnsi="Akkurat Pro"/>
        </w:rPr>
        <w:t xml:space="preserve"> popularizační články v magazínu</w:t>
      </w:r>
      <w:r w:rsidR="00D24DA7" w:rsidRPr="00D24DA7">
        <w:rPr>
          <w:rFonts w:ascii="Akkurat Pro" w:hAnsi="Akkurat Pro"/>
        </w:rPr>
        <w:t xml:space="preserve"> Marketing a média.</w:t>
      </w:r>
    </w:p>
    <w:p w14:paraId="5B59A2C8" w14:textId="45447838" w:rsidR="00F85CF5" w:rsidRPr="00941BC6" w:rsidRDefault="007C1904" w:rsidP="00987E1C">
      <w:pPr>
        <w:pStyle w:val="Nadpis2"/>
        <w:rPr>
          <w:rFonts w:ascii="Akkurat Pro" w:hAnsi="Akkurat Pro"/>
        </w:rPr>
      </w:pPr>
      <w:bookmarkStart w:id="42" w:name="_Toc485653436"/>
      <w:r w:rsidRPr="00941BC6">
        <w:rPr>
          <w:rFonts w:ascii="Akkurat Pro" w:hAnsi="Akkurat Pro"/>
        </w:rPr>
        <w:t>Regionální působení</w:t>
      </w:r>
      <w:r w:rsidR="006C139A">
        <w:rPr>
          <w:rFonts w:ascii="Akkurat Pro" w:hAnsi="Akkurat Pro"/>
        </w:rPr>
        <w:t xml:space="preserve"> a</w:t>
      </w:r>
      <w:r w:rsidR="00B6556C">
        <w:rPr>
          <w:rFonts w:ascii="Akkurat Pro" w:hAnsi="Akkurat Pro"/>
        </w:rPr>
        <w:t> </w:t>
      </w:r>
      <w:r w:rsidRPr="00941BC6">
        <w:rPr>
          <w:rFonts w:ascii="Akkurat Pro" w:hAnsi="Akkurat Pro"/>
        </w:rPr>
        <w:t>význam vysoké školy</w:t>
      </w:r>
      <w:bookmarkEnd w:id="42"/>
    </w:p>
    <w:p w14:paraId="5FC4D97A" w14:textId="7D17C7CB" w:rsidR="007C1904" w:rsidRPr="00F761B4" w:rsidRDefault="007C1904" w:rsidP="007C1904">
      <w:pPr>
        <w:spacing w:line="312" w:lineRule="auto"/>
        <w:ind w:firstLine="567"/>
        <w:jc w:val="both"/>
        <w:rPr>
          <w:rFonts w:ascii="Akkurat Pro" w:hAnsi="Akkurat Pro"/>
          <w:i/>
        </w:rPr>
      </w:pPr>
      <w:r w:rsidRPr="00941BC6">
        <w:rPr>
          <w:rFonts w:ascii="Akkurat Pro" w:hAnsi="Akkurat Pro"/>
        </w:rPr>
        <w:t>VŠKK deklaruje, že vychovává lidi pro kreativní průmysl. Jakožto vzdělávací instituce si stanovila za cíl informovat širší veřejnost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tomto dynamickém odvětví, jehož poptávka po kvalifikovaných zaměstnancích rok od roku roste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které nabízí uplatnění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atraktivních profesích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na solidních pozicích nejen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České republice, ale</w:t>
      </w:r>
      <w:r w:rsidR="00B6556C">
        <w:rPr>
          <w:rFonts w:ascii="Akkurat Pro" w:hAnsi="Akkurat Pro"/>
        </w:rPr>
        <w:t xml:space="preserve"> i </w:t>
      </w:r>
      <w:r w:rsidRPr="00941BC6">
        <w:rPr>
          <w:rFonts w:ascii="Akkurat Pro" w:hAnsi="Akkurat Pro"/>
        </w:rPr>
        <w:t>ve všech zemích EU. K tomuto účelu si škola registrovala stránku “</w:t>
      </w:r>
      <w:hyperlink r:id="rId15" w:tgtFrame="_blank" w:history="1">
        <w:r w:rsidRPr="00FA7778">
          <w:rPr>
            <w:rFonts w:ascii="Akkurat Pro" w:hAnsi="Akkurat Pro"/>
            <w:color w:val="0070C0"/>
          </w:rPr>
          <w:t>kreativniprumysl.cz</w:t>
        </w:r>
      </w:hyperlink>
      <w:r w:rsidR="00FA7778">
        <w:rPr>
          <w:rFonts w:ascii="Akkurat Pro" w:hAnsi="Akkurat Pro"/>
        </w:rPr>
        <w:t>”, která slouží</w:t>
      </w:r>
      <w:r w:rsidRPr="00941BC6">
        <w:rPr>
          <w:rFonts w:ascii="Akkurat Pro" w:hAnsi="Akkurat Pro"/>
        </w:rPr>
        <w:t xml:space="preserve"> jako portál pro podporu rozvoje kreativního průmyslu</w:t>
      </w:r>
      <w:r w:rsidR="00B6556C">
        <w:rPr>
          <w:rFonts w:ascii="Akkurat Pro" w:hAnsi="Akkurat Pro"/>
        </w:rPr>
        <w:t xml:space="preserve"> v </w:t>
      </w:r>
      <w:r w:rsidR="00C5629C">
        <w:rPr>
          <w:rFonts w:ascii="Akkurat Pro" w:hAnsi="Akkurat Pro"/>
        </w:rPr>
        <w:t>českém prostředí. B</w:t>
      </w:r>
      <w:r w:rsidRPr="00941BC6">
        <w:rPr>
          <w:rFonts w:ascii="Akkurat Pro" w:hAnsi="Akkurat Pro"/>
        </w:rPr>
        <w:t>ude obsahovat informace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aktuálních trendech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>kreativním průmyslu, nabídky studia</w:t>
      </w:r>
      <w:r w:rsidR="00B6556C">
        <w:rPr>
          <w:rFonts w:ascii="Akkurat Pro" w:hAnsi="Akkurat Pro"/>
        </w:rPr>
        <w:t xml:space="preserve"> a </w:t>
      </w:r>
      <w:r w:rsidRPr="00941BC6">
        <w:rPr>
          <w:rFonts w:ascii="Akkurat Pro" w:hAnsi="Akkurat Pro"/>
        </w:rPr>
        <w:t>zaměstnání</w:t>
      </w:r>
      <w:r w:rsidR="00C5629C">
        <w:rPr>
          <w:rFonts w:ascii="Akkurat Pro" w:hAnsi="Akkurat Pro"/>
        </w:rPr>
        <w:t>. S</w:t>
      </w:r>
      <w:r w:rsidRPr="00941BC6">
        <w:rPr>
          <w:rFonts w:ascii="Akkurat Pro" w:hAnsi="Akkurat Pro"/>
        </w:rPr>
        <w:t>oučasně bude platformou pro sdílení zkušeností špičkových kapacit</w:t>
      </w:r>
      <w:r w:rsidR="00C5629C">
        <w:rPr>
          <w:rFonts w:ascii="Akkurat Pro" w:hAnsi="Akkurat Pro"/>
        </w:rPr>
        <w:t xml:space="preserve"> z marketingových oborů</w:t>
      </w:r>
      <w:r w:rsidRPr="00941BC6">
        <w:rPr>
          <w:rFonts w:ascii="Akkurat Pro" w:hAnsi="Akkurat Pro"/>
        </w:rPr>
        <w:t>. Tímto se škola stane klíčovým účastníkem veřejné debaty</w:t>
      </w:r>
      <w:r w:rsidR="00B6556C">
        <w:rPr>
          <w:rFonts w:ascii="Akkurat Pro" w:hAnsi="Akkurat Pro"/>
        </w:rPr>
        <w:t xml:space="preserve"> o </w:t>
      </w:r>
      <w:r w:rsidRPr="00941BC6">
        <w:rPr>
          <w:rFonts w:ascii="Akkurat Pro" w:hAnsi="Akkurat Pro"/>
        </w:rPr>
        <w:t>rozvoji kreativního průmyslu</w:t>
      </w:r>
      <w:r w:rsidR="00B6556C">
        <w:rPr>
          <w:rFonts w:ascii="Akkurat Pro" w:hAnsi="Akkurat Pro"/>
        </w:rPr>
        <w:t xml:space="preserve"> v </w:t>
      </w:r>
      <w:r w:rsidRPr="00941BC6">
        <w:rPr>
          <w:rFonts w:ascii="Akkurat Pro" w:hAnsi="Akkurat Pro"/>
        </w:rPr>
        <w:t xml:space="preserve">ČR, čímž potvrdí svou zakládající ideu: </w:t>
      </w:r>
      <w:r w:rsidR="00C5629C">
        <w:rPr>
          <w:rFonts w:ascii="Akkurat Pro" w:hAnsi="Akkurat Pro"/>
        </w:rPr>
        <w:t>„</w:t>
      </w:r>
      <w:r w:rsidR="00C5629C" w:rsidRPr="00C5629C">
        <w:rPr>
          <w:rFonts w:ascii="Akkurat Pro" w:hAnsi="Akkurat Pro"/>
          <w:i/>
        </w:rPr>
        <w:t>VYCHOVÁVAT MLADÉ LIDI PRO RŮZNÁ ODVĚTVÍ KREATIVNÍHO PRŮMYSLU A JEJICH PROSTŘEDNICTVÍM KULTIVOVAT VEŘEJNÝ PROSTOR</w:t>
      </w:r>
      <w:r w:rsidR="00FB1E3D">
        <w:rPr>
          <w:rFonts w:ascii="Akkurat Pro" w:hAnsi="Akkurat Pro"/>
          <w:i/>
        </w:rPr>
        <w:t>“</w:t>
      </w:r>
      <w:r w:rsidR="00F33C8A">
        <w:rPr>
          <w:rFonts w:ascii="Akkurat Pro" w:hAnsi="Akkurat Pro"/>
          <w:i/>
        </w:rPr>
        <w:t>.</w:t>
      </w:r>
      <w:r w:rsidR="00681DA5">
        <w:rPr>
          <w:rFonts w:ascii="Akkurat Pro" w:hAnsi="Akkurat Pro"/>
          <w:i/>
        </w:rPr>
        <w:t xml:space="preserve"> </w:t>
      </w:r>
    </w:p>
    <w:p w14:paraId="490E9F6A" w14:textId="3DBAB3A2" w:rsidR="00F54F20" w:rsidRPr="00FA7778" w:rsidRDefault="00F54F20" w:rsidP="00FA7778">
      <w:pPr>
        <w:spacing w:line="312" w:lineRule="auto"/>
        <w:ind w:firstLine="567"/>
        <w:jc w:val="both"/>
        <w:rPr>
          <w:rFonts w:ascii="Akkurat Pro" w:hAnsi="Akkurat Pro"/>
          <w:color w:val="00B0F0"/>
        </w:rPr>
      </w:pPr>
    </w:p>
    <w:sectPr w:rsidR="00F54F20" w:rsidRPr="00FA7778" w:rsidSect="00D00652">
      <w:footerReference w:type="default" r:id="rId16"/>
      <w:footnotePr>
        <w:numRestart w:val="eachPage"/>
      </w:foot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78F45" w16cid:durableId="1F05979F"/>
  <w16cid:commentId w16cid:paraId="02F72EA9" w16cid:durableId="1F059AA5"/>
  <w16cid:commentId w16cid:paraId="782C99A4" w16cid:durableId="1F059DC1"/>
  <w16cid:commentId w16cid:paraId="6924C605" w16cid:durableId="1F059E2E"/>
  <w16cid:commentId w16cid:paraId="7245A960" w16cid:durableId="1F059F49"/>
  <w16cid:commentId w16cid:paraId="411FC9AC" w16cid:durableId="1F05A6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5205" w14:textId="77777777" w:rsidR="00303B3A" w:rsidRDefault="00303B3A">
      <w:r>
        <w:separator/>
      </w:r>
    </w:p>
  </w:endnote>
  <w:endnote w:type="continuationSeparator" w:id="0">
    <w:p w14:paraId="7492FE2A" w14:textId="77777777" w:rsidR="00303B3A" w:rsidRDefault="003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kkurat Pro">
    <w:altName w:val="Arial"/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44F3" w14:textId="77777777" w:rsidR="005369CF" w:rsidRDefault="005369CF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14:paraId="5DAB6B5C" w14:textId="357267CF" w:rsidR="005369CF" w:rsidRDefault="005369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8712"/>
      <w:docPartObj>
        <w:docPartGallery w:val="Page Numbers (Bottom of Page)"/>
        <w:docPartUnique/>
      </w:docPartObj>
    </w:sdtPr>
    <w:sdtEndPr/>
    <w:sdtContent>
      <w:p w14:paraId="46BB626A" w14:textId="043D653D" w:rsidR="005369CF" w:rsidRDefault="00303B3A">
        <w:pPr>
          <w:pStyle w:val="Zpat"/>
          <w:jc w:val="center"/>
        </w:pPr>
      </w:p>
    </w:sdtContent>
  </w:sdt>
  <w:p w14:paraId="4D557ED7" w14:textId="1B183B79" w:rsidR="005369CF" w:rsidRDefault="005369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36576"/>
      <w:docPartObj>
        <w:docPartGallery w:val="Page Numbers (Bottom of Page)"/>
        <w:docPartUnique/>
      </w:docPartObj>
    </w:sdtPr>
    <w:sdtEndPr/>
    <w:sdtContent>
      <w:p w14:paraId="64F42C00" w14:textId="7C789DB7" w:rsidR="005369CF" w:rsidRDefault="005369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D7">
          <w:rPr>
            <w:noProof/>
          </w:rPr>
          <w:t>21</w:t>
        </w:r>
        <w:r>
          <w:fldChar w:fldCharType="end"/>
        </w:r>
      </w:p>
    </w:sdtContent>
  </w:sdt>
  <w:p w14:paraId="0648F0AB" w14:textId="77777777" w:rsidR="005369CF" w:rsidRDefault="005369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10B8" w14:textId="77777777" w:rsidR="00303B3A" w:rsidRDefault="00303B3A">
      <w:r>
        <w:separator/>
      </w:r>
    </w:p>
  </w:footnote>
  <w:footnote w:type="continuationSeparator" w:id="0">
    <w:p w14:paraId="3D568DAD" w14:textId="77777777" w:rsidR="00303B3A" w:rsidRDefault="0030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5CD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01B6C65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9C1233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A45379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0A0AA5"/>
    <w:multiLevelType w:val="hybridMultilevel"/>
    <w:tmpl w:val="F6782540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52A75C7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A63C2"/>
    <w:multiLevelType w:val="multilevel"/>
    <w:tmpl w:val="C1C8C6E8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dpis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ED510C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FC67325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761484F"/>
    <w:multiLevelType w:val="hybridMultilevel"/>
    <w:tmpl w:val="2D92866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B9F041B"/>
    <w:multiLevelType w:val="hybridMultilevel"/>
    <w:tmpl w:val="6254A0A8"/>
    <w:lvl w:ilvl="0" w:tplc="F4C83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85CE1"/>
    <w:multiLevelType w:val="hybridMultilevel"/>
    <w:tmpl w:val="6D76C4F0"/>
    <w:lvl w:ilvl="0" w:tplc="5ADE7550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383130">
      <w:start w:val="3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47A5E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A1A7F61"/>
    <w:multiLevelType w:val="hybridMultilevel"/>
    <w:tmpl w:val="56B84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22"/>
  </w:num>
  <w:num w:numId="12">
    <w:abstractNumId w:val="23"/>
  </w:num>
  <w:num w:numId="13">
    <w:abstractNumId w:val="6"/>
  </w:num>
  <w:num w:numId="14">
    <w:abstractNumId w:val="9"/>
  </w:num>
  <w:num w:numId="15">
    <w:abstractNumId w:val="21"/>
  </w:num>
  <w:num w:numId="16">
    <w:abstractNumId w:val="15"/>
  </w:num>
  <w:num w:numId="17">
    <w:abstractNumId w:val="20"/>
  </w:num>
  <w:num w:numId="18">
    <w:abstractNumId w:val="1"/>
  </w:num>
  <w:num w:numId="19">
    <w:abstractNumId w:val="11"/>
  </w:num>
  <w:num w:numId="20">
    <w:abstractNumId w:val="4"/>
  </w:num>
  <w:num w:numId="21">
    <w:abstractNumId w:val="0"/>
  </w:num>
  <w:num w:numId="22">
    <w:abstractNumId w:val="1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lvl w:ilvl="0">
        <w:numFmt w:val="none"/>
        <w:pStyle w:val="Nadpis1"/>
        <w:lvlText w:val="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pStyle w:val="Nadpis4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Nadpis5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pStyle w:val="Nadpis6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3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2DDA"/>
    <w:rsid w:val="00006105"/>
    <w:rsid w:val="00006987"/>
    <w:rsid w:val="00007705"/>
    <w:rsid w:val="00010117"/>
    <w:rsid w:val="0001021A"/>
    <w:rsid w:val="0001034D"/>
    <w:rsid w:val="00011780"/>
    <w:rsid w:val="00013173"/>
    <w:rsid w:val="000142A6"/>
    <w:rsid w:val="0001513D"/>
    <w:rsid w:val="0001626D"/>
    <w:rsid w:val="00016A24"/>
    <w:rsid w:val="000209DB"/>
    <w:rsid w:val="000210BA"/>
    <w:rsid w:val="00021730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2A9"/>
    <w:rsid w:val="000436E7"/>
    <w:rsid w:val="0004476E"/>
    <w:rsid w:val="0004498B"/>
    <w:rsid w:val="00045D58"/>
    <w:rsid w:val="00046D64"/>
    <w:rsid w:val="000470CC"/>
    <w:rsid w:val="000473A4"/>
    <w:rsid w:val="000518B6"/>
    <w:rsid w:val="000556CB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65F99"/>
    <w:rsid w:val="000676DD"/>
    <w:rsid w:val="00070007"/>
    <w:rsid w:val="00072A8F"/>
    <w:rsid w:val="00073CC3"/>
    <w:rsid w:val="00075D34"/>
    <w:rsid w:val="00077D81"/>
    <w:rsid w:val="000806CC"/>
    <w:rsid w:val="00081F7D"/>
    <w:rsid w:val="000833B7"/>
    <w:rsid w:val="00083714"/>
    <w:rsid w:val="00085277"/>
    <w:rsid w:val="00086C8E"/>
    <w:rsid w:val="00090D7C"/>
    <w:rsid w:val="000941A0"/>
    <w:rsid w:val="000945A0"/>
    <w:rsid w:val="00095234"/>
    <w:rsid w:val="0009532B"/>
    <w:rsid w:val="00095376"/>
    <w:rsid w:val="000971CA"/>
    <w:rsid w:val="00097502"/>
    <w:rsid w:val="000A083D"/>
    <w:rsid w:val="000A2A15"/>
    <w:rsid w:val="000A37A7"/>
    <w:rsid w:val="000A39B1"/>
    <w:rsid w:val="000A3E25"/>
    <w:rsid w:val="000A423B"/>
    <w:rsid w:val="000A4D88"/>
    <w:rsid w:val="000A696A"/>
    <w:rsid w:val="000A73E1"/>
    <w:rsid w:val="000A77AE"/>
    <w:rsid w:val="000B1464"/>
    <w:rsid w:val="000B2055"/>
    <w:rsid w:val="000B278C"/>
    <w:rsid w:val="000B2C2A"/>
    <w:rsid w:val="000B2CA5"/>
    <w:rsid w:val="000B442C"/>
    <w:rsid w:val="000B44EB"/>
    <w:rsid w:val="000B6CA1"/>
    <w:rsid w:val="000B70FC"/>
    <w:rsid w:val="000B7714"/>
    <w:rsid w:val="000C0D60"/>
    <w:rsid w:val="000C1A92"/>
    <w:rsid w:val="000C21B1"/>
    <w:rsid w:val="000C516C"/>
    <w:rsid w:val="000C5EE7"/>
    <w:rsid w:val="000C66BE"/>
    <w:rsid w:val="000C6E06"/>
    <w:rsid w:val="000C7912"/>
    <w:rsid w:val="000D0333"/>
    <w:rsid w:val="000D0B20"/>
    <w:rsid w:val="000D0CEA"/>
    <w:rsid w:val="000D1F54"/>
    <w:rsid w:val="000D3C45"/>
    <w:rsid w:val="000D3ECD"/>
    <w:rsid w:val="000D6E38"/>
    <w:rsid w:val="000D7486"/>
    <w:rsid w:val="000E01CF"/>
    <w:rsid w:val="000E044A"/>
    <w:rsid w:val="000E0E33"/>
    <w:rsid w:val="000E234B"/>
    <w:rsid w:val="000E3104"/>
    <w:rsid w:val="000E57BB"/>
    <w:rsid w:val="000E6200"/>
    <w:rsid w:val="000F0F02"/>
    <w:rsid w:val="000F229D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074E9"/>
    <w:rsid w:val="001131FA"/>
    <w:rsid w:val="0011375B"/>
    <w:rsid w:val="00115078"/>
    <w:rsid w:val="0011570D"/>
    <w:rsid w:val="001172FD"/>
    <w:rsid w:val="00117637"/>
    <w:rsid w:val="00117B10"/>
    <w:rsid w:val="00120202"/>
    <w:rsid w:val="00120653"/>
    <w:rsid w:val="00120D5B"/>
    <w:rsid w:val="001231E8"/>
    <w:rsid w:val="0012365F"/>
    <w:rsid w:val="00126019"/>
    <w:rsid w:val="001261D5"/>
    <w:rsid w:val="001275D3"/>
    <w:rsid w:val="00127ADC"/>
    <w:rsid w:val="001323D8"/>
    <w:rsid w:val="00132863"/>
    <w:rsid w:val="001337B0"/>
    <w:rsid w:val="00135B29"/>
    <w:rsid w:val="001369DA"/>
    <w:rsid w:val="00137291"/>
    <w:rsid w:val="0014037A"/>
    <w:rsid w:val="00140E8F"/>
    <w:rsid w:val="00141938"/>
    <w:rsid w:val="00141ABF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0EA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0371"/>
    <w:rsid w:val="00180C7E"/>
    <w:rsid w:val="00182A5D"/>
    <w:rsid w:val="00183471"/>
    <w:rsid w:val="001836EE"/>
    <w:rsid w:val="00190034"/>
    <w:rsid w:val="00191F8B"/>
    <w:rsid w:val="001921B9"/>
    <w:rsid w:val="001936A2"/>
    <w:rsid w:val="0019372D"/>
    <w:rsid w:val="00193D28"/>
    <w:rsid w:val="00195C45"/>
    <w:rsid w:val="001974BB"/>
    <w:rsid w:val="001A4C12"/>
    <w:rsid w:val="001A7C6B"/>
    <w:rsid w:val="001A7DE2"/>
    <w:rsid w:val="001B2979"/>
    <w:rsid w:val="001B57E3"/>
    <w:rsid w:val="001C0B4E"/>
    <w:rsid w:val="001C53CA"/>
    <w:rsid w:val="001C5E08"/>
    <w:rsid w:val="001C5FEA"/>
    <w:rsid w:val="001C7DD9"/>
    <w:rsid w:val="001D014F"/>
    <w:rsid w:val="001D0175"/>
    <w:rsid w:val="001D17EB"/>
    <w:rsid w:val="001D1E4B"/>
    <w:rsid w:val="001D2A65"/>
    <w:rsid w:val="001D3041"/>
    <w:rsid w:val="001D42D7"/>
    <w:rsid w:val="001D49D9"/>
    <w:rsid w:val="001D4DF6"/>
    <w:rsid w:val="001D5195"/>
    <w:rsid w:val="001D5DAB"/>
    <w:rsid w:val="001D6636"/>
    <w:rsid w:val="001D726D"/>
    <w:rsid w:val="001E4054"/>
    <w:rsid w:val="001E471E"/>
    <w:rsid w:val="001E652E"/>
    <w:rsid w:val="001E6BA3"/>
    <w:rsid w:val="001E6C22"/>
    <w:rsid w:val="001F14F1"/>
    <w:rsid w:val="001F21CC"/>
    <w:rsid w:val="001F2B1D"/>
    <w:rsid w:val="001F4DF9"/>
    <w:rsid w:val="001F77B9"/>
    <w:rsid w:val="001F7C12"/>
    <w:rsid w:val="0020117E"/>
    <w:rsid w:val="002011DB"/>
    <w:rsid w:val="0020140A"/>
    <w:rsid w:val="00201A72"/>
    <w:rsid w:val="00203DAF"/>
    <w:rsid w:val="00204EA6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5F23"/>
    <w:rsid w:val="00226416"/>
    <w:rsid w:val="0022657E"/>
    <w:rsid w:val="0022665B"/>
    <w:rsid w:val="002344B3"/>
    <w:rsid w:val="002374B4"/>
    <w:rsid w:val="002477BF"/>
    <w:rsid w:val="00247918"/>
    <w:rsid w:val="00250841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659BB"/>
    <w:rsid w:val="00266989"/>
    <w:rsid w:val="0027128D"/>
    <w:rsid w:val="002715E2"/>
    <w:rsid w:val="002732CC"/>
    <w:rsid w:val="002739DE"/>
    <w:rsid w:val="00281696"/>
    <w:rsid w:val="002822BB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6874"/>
    <w:rsid w:val="00296A12"/>
    <w:rsid w:val="002973E1"/>
    <w:rsid w:val="002A0359"/>
    <w:rsid w:val="002A1F03"/>
    <w:rsid w:val="002A420F"/>
    <w:rsid w:val="002A6598"/>
    <w:rsid w:val="002A6D9F"/>
    <w:rsid w:val="002A783F"/>
    <w:rsid w:val="002B0173"/>
    <w:rsid w:val="002B0A9C"/>
    <w:rsid w:val="002B2217"/>
    <w:rsid w:val="002B2E45"/>
    <w:rsid w:val="002B47A9"/>
    <w:rsid w:val="002B6082"/>
    <w:rsid w:val="002C0251"/>
    <w:rsid w:val="002C0D0F"/>
    <w:rsid w:val="002C39F3"/>
    <w:rsid w:val="002C52D1"/>
    <w:rsid w:val="002C5330"/>
    <w:rsid w:val="002C54FC"/>
    <w:rsid w:val="002C6B67"/>
    <w:rsid w:val="002D0844"/>
    <w:rsid w:val="002D60C5"/>
    <w:rsid w:val="002D7F1A"/>
    <w:rsid w:val="002E0528"/>
    <w:rsid w:val="002E3AF5"/>
    <w:rsid w:val="002E4160"/>
    <w:rsid w:val="002E5ED5"/>
    <w:rsid w:val="002E6993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A"/>
    <w:rsid w:val="00300DC2"/>
    <w:rsid w:val="00301ECA"/>
    <w:rsid w:val="00303450"/>
    <w:rsid w:val="00303B3A"/>
    <w:rsid w:val="00306E71"/>
    <w:rsid w:val="00306F15"/>
    <w:rsid w:val="00313C7B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A8F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1FE0"/>
    <w:rsid w:val="00342043"/>
    <w:rsid w:val="00344100"/>
    <w:rsid w:val="0035246D"/>
    <w:rsid w:val="003532F5"/>
    <w:rsid w:val="003536EB"/>
    <w:rsid w:val="00353AEF"/>
    <w:rsid w:val="00354AF6"/>
    <w:rsid w:val="00356B84"/>
    <w:rsid w:val="00357BA8"/>
    <w:rsid w:val="00357C3C"/>
    <w:rsid w:val="0036106B"/>
    <w:rsid w:val="003615B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00D"/>
    <w:rsid w:val="00384B28"/>
    <w:rsid w:val="003871E0"/>
    <w:rsid w:val="00392607"/>
    <w:rsid w:val="00392B91"/>
    <w:rsid w:val="00393E28"/>
    <w:rsid w:val="0039484A"/>
    <w:rsid w:val="003A12BF"/>
    <w:rsid w:val="003A13C5"/>
    <w:rsid w:val="003A33F6"/>
    <w:rsid w:val="003A367A"/>
    <w:rsid w:val="003A3B4E"/>
    <w:rsid w:val="003A44CE"/>
    <w:rsid w:val="003A4C7E"/>
    <w:rsid w:val="003A513E"/>
    <w:rsid w:val="003B04E2"/>
    <w:rsid w:val="003B2EC2"/>
    <w:rsid w:val="003B3A79"/>
    <w:rsid w:val="003B3FAE"/>
    <w:rsid w:val="003B45F4"/>
    <w:rsid w:val="003B68CF"/>
    <w:rsid w:val="003B7689"/>
    <w:rsid w:val="003B7999"/>
    <w:rsid w:val="003C043D"/>
    <w:rsid w:val="003C1A90"/>
    <w:rsid w:val="003C2F4D"/>
    <w:rsid w:val="003C4F72"/>
    <w:rsid w:val="003C78A0"/>
    <w:rsid w:val="003D2361"/>
    <w:rsid w:val="003D293D"/>
    <w:rsid w:val="003D319B"/>
    <w:rsid w:val="003D376F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64B"/>
    <w:rsid w:val="003F16DC"/>
    <w:rsid w:val="003F1E71"/>
    <w:rsid w:val="003F3CE6"/>
    <w:rsid w:val="003F7774"/>
    <w:rsid w:val="003F7D39"/>
    <w:rsid w:val="00400F63"/>
    <w:rsid w:val="00402A94"/>
    <w:rsid w:val="0040412D"/>
    <w:rsid w:val="00404578"/>
    <w:rsid w:val="00404CDB"/>
    <w:rsid w:val="00405A73"/>
    <w:rsid w:val="004062D0"/>
    <w:rsid w:val="004066CE"/>
    <w:rsid w:val="00411799"/>
    <w:rsid w:val="004125E5"/>
    <w:rsid w:val="0041449E"/>
    <w:rsid w:val="00414A2B"/>
    <w:rsid w:val="0041606F"/>
    <w:rsid w:val="004173E7"/>
    <w:rsid w:val="0041752C"/>
    <w:rsid w:val="00417697"/>
    <w:rsid w:val="00417C2B"/>
    <w:rsid w:val="00422FAF"/>
    <w:rsid w:val="00423FBD"/>
    <w:rsid w:val="00425BA0"/>
    <w:rsid w:val="0042611A"/>
    <w:rsid w:val="004267B6"/>
    <w:rsid w:val="00431E8D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71E68"/>
    <w:rsid w:val="00477BC3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A30FB"/>
    <w:rsid w:val="004A32D1"/>
    <w:rsid w:val="004A5985"/>
    <w:rsid w:val="004A6D6B"/>
    <w:rsid w:val="004A7B73"/>
    <w:rsid w:val="004B13F6"/>
    <w:rsid w:val="004B18A4"/>
    <w:rsid w:val="004B1CFB"/>
    <w:rsid w:val="004B2B6B"/>
    <w:rsid w:val="004B32A4"/>
    <w:rsid w:val="004B7849"/>
    <w:rsid w:val="004B7F3E"/>
    <w:rsid w:val="004C0154"/>
    <w:rsid w:val="004C03E3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51FF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4F7044"/>
    <w:rsid w:val="0050016D"/>
    <w:rsid w:val="0050052D"/>
    <w:rsid w:val="005005EA"/>
    <w:rsid w:val="005011C1"/>
    <w:rsid w:val="00502F1C"/>
    <w:rsid w:val="00503EEA"/>
    <w:rsid w:val="00505F9D"/>
    <w:rsid w:val="00506BC2"/>
    <w:rsid w:val="00512F90"/>
    <w:rsid w:val="005136C2"/>
    <w:rsid w:val="005144B1"/>
    <w:rsid w:val="005159CD"/>
    <w:rsid w:val="00516A08"/>
    <w:rsid w:val="005174C7"/>
    <w:rsid w:val="00521708"/>
    <w:rsid w:val="0052250B"/>
    <w:rsid w:val="0052328C"/>
    <w:rsid w:val="00524A8E"/>
    <w:rsid w:val="005260BD"/>
    <w:rsid w:val="00526C4C"/>
    <w:rsid w:val="00527B1A"/>
    <w:rsid w:val="0053011F"/>
    <w:rsid w:val="005339E3"/>
    <w:rsid w:val="005348F0"/>
    <w:rsid w:val="00534909"/>
    <w:rsid w:val="00534F1B"/>
    <w:rsid w:val="005369CF"/>
    <w:rsid w:val="00536D84"/>
    <w:rsid w:val="00537E46"/>
    <w:rsid w:val="00537E70"/>
    <w:rsid w:val="00544A1E"/>
    <w:rsid w:val="00545501"/>
    <w:rsid w:val="00550590"/>
    <w:rsid w:val="005507C8"/>
    <w:rsid w:val="00550F88"/>
    <w:rsid w:val="005529B5"/>
    <w:rsid w:val="00552C56"/>
    <w:rsid w:val="00552D3C"/>
    <w:rsid w:val="005534FE"/>
    <w:rsid w:val="00555DE9"/>
    <w:rsid w:val="00557416"/>
    <w:rsid w:val="00557FBE"/>
    <w:rsid w:val="00560893"/>
    <w:rsid w:val="00560E35"/>
    <w:rsid w:val="00560F74"/>
    <w:rsid w:val="00562D1A"/>
    <w:rsid w:val="00563C84"/>
    <w:rsid w:val="00563F5C"/>
    <w:rsid w:val="00564708"/>
    <w:rsid w:val="005648FA"/>
    <w:rsid w:val="005668FE"/>
    <w:rsid w:val="005671B1"/>
    <w:rsid w:val="005723F1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14D"/>
    <w:rsid w:val="00595D20"/>
    <w:rsid w:val="005A3791"/>
    <w:rsid w:val="005A483F"/>
    <w:rsid w:val="005A5974"/>
    <w:rsid w:val="005A5E7B"/>
    <w:rsid w:val="005A5EFB"/>
    <w:rsid w:val="005B2184"/>
    <w:rsid w:val="005B2AF6"/>
    <w:rsid w:val="005B2C79"/>
    <w:rsid w:val="005B4849"/>
    <w:rsid w:val="005B4FD4"/>
    <w:rsid w:val="005B5E29"/>
    <w:rsid w:val="005B64CD"/>
    <w:rsid w:val="005B70D6"/>
    <w:rsid w:val="005C0A12"/>
    <w:rsid w:val="005C0C23"/>
    <w:rsid w:val="005C209D"/>
    <w:rsid w:val="005C6653"/>
    <w:rsid w:val="005C6B4B"/>
    <w:rsid w:val="005C6C2A"/>
    <w:rsid w:val="005D301B"/>
    <w:rsid w:val="005D792E"/>
    <w:rsid w:val="005E03F5"/>
    <w:rsid w:val="005E07AD"/>
    <w:rsid w:val="005E2124"/>
    <w:rsid w:val="005E219B"/>
    <w:rsid w:val="005E36BF"/>
    <w:rsid w:val="005E5094"/>
    <w:rsid w:val="005E5122"/>
    <w:rsid w:val="005E6610"/>
    <w:rsid w:val="005E6D79"/>
    <w:rsid w:val="005F0A75"/>
    <w:rsid w:val="005F19EE"/>
    <w:rsid w:val="005F2127"/>
    <w:rsid w:val="005F25F8"/>
    <w:rsid w:val="005F2DA5"/>
    <w:rsid w:val="005F4BA3"/>
    <w:rsid w:val="005F5275"/>
    <w:rsid w:val="005F6094"/>
    <w:rsid w:val="005F7358"/>
    <w:rsid w:val="00601202"/>
    <w:rsid w:val="00604191"/>
    <w:rsid w:val="00604891"/>
    <w:rsid w:val="00604EF0"/>
    <w:rsid w:val="006054B7"/>
    <w:rsid w:val="00606303"/>
    <w:rsid w:val="006070B0"/>
    <w:rsid w:val="006113E9"/>
    <w:rsid w:val="00611912"/>
    <w:rsid w:val="00611CC8"/>
    <w:rsid w:val="00615527"/>
    <w:rsid w:val="00617BEC"/>
    <w:rsid w:val="0062017D"/>
    <w:rsid w:val="00620D66"/>
    <w:rsid w:val="0062306E"/>
    <w:rsid w:val="006230BB"/>
    <w:rsid w:val="006241B0"/>
    <w:rsid w:val="00625707"/>
    <w:rsid w:val="0062793A"/>
    <w:rsid w:val="00630C83"/>
    <w:rsid w:val="006310B9"/>
    <w:rsid w:val="00632E4E"/>
    <w:rsid w:val="00635D15"/>
    <w:rsid w:val="0063647F"/>
    <w:rsid w:val="0064221F"/>
    <w:rsid w:val="00642691"/>
    <w:rsid w:val="0064394F"/>
    <w:rsid w:val="00644744"/>
    <w:rsid w:val="006452F0"/>
    <w:rsid w:val="00645AC3"/>
    <w:rsid w:val="0065176C"/>
    <w:rsid w:val="00651FD9"/>
    <w:rsid w:val="006520A3"/>
    <w:rsid w:val="00652848"/>
    <w:rsid w:val="00654EC0"/>
    <w:rsid w:val="00655C2A"/>
    <w:rsid w:val="006562ED"/>
    <w:rsid w:val="006566B5"/>
    <w:rsid w:val="0065790A"/>
    <w:rsid w:val="006605F6"/>
    <w:rsid w:val="00662DAF"/>
    <w:rsid w:val="0066507B"/>
    <w:rsid w:val="00670B7E"/>
    <w:rsid w:val="006721EF"/>
    <w:rsid w:val="00673F03"/>
    <w:rsid w:val="00674296"/>
    <w:rsid w:val="006743D3"/>
    <w:rsid w:val="00675888"/>
    <w:rsid w:val="00677E5C"/>
    <w:rsid w:val="0068029C"/>
    <w:rsid w:val="006802DC"/>
    <w:rsid w:val="00681DA5"/>
    <w:rsid w:val="00682C3F"/>
    <w:rsid w:val="00684A9E"/>
    <w:rsid w:val="00686F28"/>
    <w:rsid w:val="006909C7"/>
    <w:rsid w:val="00691049"/>
    <w:rsid w:val="006933FA"/>
    <w:rsid w:val="00694D94"/>
    <w:rsid w:val="006967A0"/>
    <w:rsid w:val="006969DF"/>
    <w:rsid w:val="006A0552"/>
    <w:rsid w:val="006A232D"/>
    <w:rsid w:val="006A6FDC"/>
    <w:rsid w:val="006B1D59"/>
    <w:rsid w:val="006B4427"/>
    <w:rsid w:val="006B449A"/>
    <w:rsid w:val="006B74D2"/>
    <w:rsid w:val="006C0ACC"/>
    <w:rsid w:val="006C0D67"/>
    <w:rsid w:val="006C139A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D5896"/>
    <w:rsid w:val="006E0467"/>
    <w:rsid w:val="006E3102"/>
    <w:rsid w:val="006E46DD"/>
    <w:rsid w:val="006E4A34"/>
    <w:rsid w:val="006E786A"/>
    <w:rsid w:val="006F218E"/>
    <w:rsid w:val="006F22C7"/>
    <w:rsid w:val="006F2EFA"/>
    <w:rsid w:val="0070318E"/>
    <w:rsid w:val="007032D5"/>
    <w:rsid w:val="00703AE4"/>
    <w:rsid w:val="00704E09"/>
    <w:rsid w:val="00704F9A"/>
    <w:rsid w:val="00707763"/>
    <w:rsid w:val="0071115D"/>
    <w:rsid w:val="007147C0"/>
    <w:rsid w:val="007153A4"/>
    <w:rsid w:val="007171F7"/>
    <w:rsid w:val="00723BF5"/>
    <w:rsid w:val="00725F99"/>
    <w:rsid w:val="00725FF5"/>
    <w:rsid w:val="0073177D"/>
    <w:rsid w:val="007326F0"/>
    <w:rsid w:val="00732E10"/>
    <w:rsid w:val="00733802"/>
    <w:rsid w:val="007361DC"/>
    <w:rsid w:val="00736649"/>
    <w:rsid w:val="0074070C"/>
    <w:rsid w:val="007410FA"/>
    <w:rsid w:val="00743307"/>
    <w:rsid w:val="00743AE4"/>
    <w:rsid w:val="00744E3D"/>
    <w:rsid w:val="00747C0B"/>
    <w:rsid w:val="00750DF1"/>
    <w:rsid w:val="007510AE"/>
    <w:rsid w:val="00751B23"/>
    <w:rsid w:val="00751E1E"/>
    <w:rsid w:val="00752793"/>
    <w:rsid w:val="0075377E"/>
    <w:rsid w:val="00753E9B"/>
    <w:rsid w:val="007555E5"/>
    <w:rsid w:val="007576E5"/>
    <w:rsid w:val="00761EBA"/>
    <w:rsid w:val="0076289F"/>
    <w:rsid w:val="00762DD2"/>
    <w:rsid w:val="0076493B"/>
    <w:rsid w:val="00765101"/>
    <w:rsid w:val="00766DC4"/>
    <w:rsid w:val="00767158"/>
    <w:rsid w:val="00767BFE"/>
    <w:rsid w:val="00771338"/>
    <w:rsid w:val="00771E28"/>
    <w:rsid w:val="0077622C"/>
    <w:rsid w:val="00776338"/>
    <w:rsid w:val="00776EC4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59D8"/>
    <w:rsid w:val="00796B5C"/>
    <w:rsid w:val="007A00B7"/>
    <w:rsid w:val="007A0549"/>
    <w:rsid w:val="007A0E0E"/>
    <w:rsid w:val="007A181C"/>
    <w:rsid w:val="007A3A30"/>
    <w:rsid w:val="007A4781"/>
    <w:rsid w:val="007A5D5E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1904"/>
    <w:rsid w:val="007C47DB"/>
    <w:rsid w:val="007C6704"/>
    <w:rsid w:val="007C7585"/>
    <w:rsid w:val="007C7B52"/>
    <w:rsid w:val="007D1615"/>
    <w:rsid w:val="007D363D"/>
    <w:rsid w:val="007E1F0B"/>
    <w:rsid w:val="007E5221"/>
    <w:rsid w:val="007E5364"/>
    <w:rsid w:val="007E660D"/>
    <w:rsid w:val="007E662F"/>
    <w:rsid w:val="007E6B46"/>
    <w:rsid w:val="007F0E27"/>
    <w:rsid w:val="007F1000"/>
    <w:rsid w:val="007F1500"/>
    <w:rsid w:val="007F1516"/>
    <w:rsid w:val="007F34BF"/>
    <w:rsid w:val="007F40D5"/>
    <w:rsid w:val="007F42B8"/>
    <w:rsid w:val="007F459E"/>
    <w:rsid w:val="007F468B"/>
    <w:rsid w:val="007F4CF7"/>
    <w:rsid w:val="007F6711"/>
    <w:rsid w:val="007F6AFC"/>
    <w:rsid w:val="007F6EDA"/>
    <w:rsid w:val="007F7AFC"/>
    <w:rsid w:val="007F7CFD"/>
    <w:rsid w:val="00802612"/>
    <w:rsid w:val="00807352"/>
    <w:rsid w:val="008074FC"/>
    <w:rsid w:val="00810E4E"/>
    <w:rsid w:val="00811A56"/>
    <w:rsid w:val="00812201"/>
    <w:rsid w:val="008122CA"/>
    <w:rsid w:val="00813948"/>
    <w:rsid w:val="00813E58"/>
    <w:rsid w:val="00814D5A"/>
    <w:rsid w:val="00815CF4"/>
    <w:rsid w:val="008201A1"/>
    <w:rsid w:val="00820898"/>
    <w:rsid w:val="00820C87"/>
    <w:rsid w:val="00821799"/>
    <w:rsid w:val="008228C6"/>
    <w:rsid w:val="00822B16"/>
    <w:rsid w:val="0082309B"/>
    <w:rsid w:val="00823B09"/>
    <w:rsid w:val="00824EEB"/>
    <w:rsid w:val="008253A5"/>
    <w:rsid w:val="00825F50"/>
    <w:rsid w:val="00826340"/>
    <w:rsid w:val="00826812"/>
    <w:rsid w:val="00830544"/>
    <w:rsid w:val="00832C27"/>
    <w:rsid w:val="008330E8"/>
    <w:rsid w:val="008339FC"/>
    <w:rsid w:val="00833BAF"/>
    <w:rsid w:val="00833DE1"/>
    <w:rsid w:val="0083498B"/>
    <w:rsid w:val="0084229C"/>
    <w:rsid w:val="00845353"/>
    <w:rsid w:val="00845F1A"/>
    <w:rsid w:val="0084665A"/>
    <w:rsid w:val="00846AE2"/>
    <w:rsid w:val="00846ECA"/>
    <w:rsid w:val="00851FBF"/>
    <w:rsid w:val="00856838"/>
    <w:rsid w:val="00857BC9"/>
    <w:rsid w:val="00860BE2"/>
    <w:rsid w:val="00862EBD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44EA"/>
    <w:rsid w:val="008A470D"/>
    <w:rsid w:val="008A489E"/>
    <w:rsid w:val="008A585C"/>
    <w:rsid w:val="008A60C4"/>
    <w:rsid w:val="008B0993"/>
    <w:rsid w:val="008B10DF"/>
    <w:rsid w:val="008B310A"/>
    <w:rsid w:val="008B5B56"/>
    <w:rsid w:val="008B79E6"/>
    <w:rsid w:val="008C0176"/>
    <w:rsid w:val="008C21FA"/>
    <w:rsid w:val="008C36D9"/>
    <w:rsid w:val="008C4491"/>
    <w:rsid w:val="008C62A9"/>
    <w:rsid w:val="008D08A0"/>
    <w:rsid w:val="008D0C27"/>
    <w:rsid w:val="008D2773"/>
    <w:rsid w:val="008D3D13"/>
    <w:rsid w:val="008D3DF5"/>
    <w:rsid w:val="008D5BD4"/>
    <w:rsid w:val="008D5FF0"/>
    <w:rsid w:val="008D636C"/>
    <w:rsid w:val="008D6BF3"/>
    <w:rsid w:val="008D6F0B"/>
    <w:rsid w:val="008D7467"/>
    <w:rsid w:val="008E0D9E"/>
    <w:rsid w:val="008E0FCF"/>
    <w:rsid w:val="008E1433"/>
    <w:rsid w:val="008E1905"/>
    <w:rsid w:val="008E2A4C"/>
    <w:rsid w:val="008E6BA3"/>
    <w:rsid w:val="008F1A06"/>
    <w:rsid w:val="008F2D90"/>
    <w:rsid w:val="008F3E42"/>
    <w:rsid w:val="008F518D"/>
    <w:rsid w:val="008F53A5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07E08"/>
    <w:rsid w:val="00910E0D"/>
    <w:rsid w:val="00911FD8"/>
    <w:rsid w:val="00913792"/>
    <w:rsid w:val="009140A2"/>
    <w:rsid w:val="00915D70"/>
    <w:rsid w:val="00916411"/>
    <w:rsid w:val="0091711F"/>
    <w:rsid w:val="009177E3"/>
    <w:rsid w:val="009212C5"/>
    <w:rsid w:val="00921DC6"/>
    <w:rsid w:val="00922230"/>
    <w:rsid w:val="00923821"/>
    <w:rsid w:val="00923B3C"/>
    <w:rsid w:val="00925960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37632"/>
    <w:rsid w:val="0094012B"/>
    <w:rsid w:val="00940504"/>
    <w:rsid w:val="00941BC6"/>
    <w:rsid w:val="00941D5E"/>
    <w:rsid w:val="0094201A"/>
    <w:rsid w:val="009430C9"/>
    <w:rsid w:val="0094327B"/>
    <w:rsid w:val="00943AD8"/>
    <w:rsid w:val="009441AB"/>
    <w:rsid w:val="009442FC"/>
    <w:rsid w:val="0094442C"/>
    <w:rsid w:val="00946D68"/>
    <w:rsid w:val="009477DA"/>
    <w:rsid w:val="00950212"/>
    <w:rsid w:val="00956E39"/>
    <w:rsid w:val="00957600"/>
    <w:rsid w:val="009603D0"/>
    <w:rsid w:val="00960644"/>
    <w:rsid w:val="00960ECB"/>
    <w:rsid w:val="009615CD"/>
    <w:rsid w:val="00962A9F"/>
    <w:rsid w:val="009640D4"/>
    <w:rsid w:val="009658D7"/>
    <w:rsid w:val="00966F4C"/>
    <w:rsid w:val="009675E2"/>
    <w:rsid w:val="00972116"/>
    <w:rsid w:val="00974887"/>
    <w:rsid w:val="009759B6"/>
    <w:rsid w:val="009769BB"/>
    <w:rsid w:val="00976EF2"/>
    <w:rsid w:val="0097741C"/>
    <w:rsid w:val="009778DE"/>
    <w:rsid w:val="0098127C"/>
    <w:rsid w:val="009813D6"/>
    <w:rsid w:val="00981A88"/>
    <w:rsid w:val="00981C5B"/>
    <w:rsid w:val="00981FAB"/>
    <w:rsid w:val="00982FB6"/>
    <w:rsid w:val="009861B3"/>
    <w:rsid w:val="009878D4"/>
    <w:rsid w:val="00987BC0"/>
    <w:rsid w:val="00987E1C"/>
    <w:rsid w:val="00990432"/>
    <w:rsid w:val="0099374B"/>
    <w:rsid w:val="009941B7"/>
    <w:rsid w:val="009944EA"/>
    <w:rsid w:val="00997996"/>
    <w:rsid w:val="009A05A0"/>
    <w:rsid w:val="009A2100"/>
    <w:rsid w:val="009A3DEC"/>
    <w:rsid w:val="009A46F2"/>
    <w:rsid w:val="009A540E"/>
    <w:rsid w:val="009A69FD"/>
    <w:rsid w:val="009A76F1"/>
    <w:rsid w:val="009B0852"/>
    <w:rsid w:val="009B18CC"/>
    <w:rsid w:val="009B1DEE"/>
    <w:rsid w:val="009B2908"/>
    <w:rsid w:val="009B65B0"/>
    <w:rsid w:val="009B6C6F"/>
    <w:rsid w:val="009B7058"/>
    <w:rsid w:val="009B766F"/>
    <w:rsid w:val="009B7A4A"/>
    <w:rsid w:val="009C0AFF"/>
    <w:rsid w:val="009C2F43"/>
    <w:rsid w:val="009C3E1F"/>
    <w:rsid w:val="009C42FC"/>
    <w:rsid w:val="009C5747"/>
    <w:rsid w:val="009C71AE"/>
    <w:rsid w:val="009C75F7"/>
    <w:rsid w:val="009D0811"/>
    <w:rsid w:val="009D0C48"/>
    <w:rsid w:val="009D139E"/>
    <w:rsid w:val="009D2A55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1BB5"/>
    <w:rsid w:val="009F2936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6EA0"/>
    <w:rsid w:val="00A07700"/>
    <w:rsid w:val="00A07839"/>
    <w:rsid w:val="00A07D54"/>
    <w:rsid w:val="00A10706"/>
    <w:rsid w:val="00A13CD0"/>
    <w:rsid w:val="00A14D62"/>
    <w:rsid w:val="00A15246"/>
    <w:rsid w:val="00A162DA"/>
    <w:rsid w:val="00A216DB"/>
    <w:rsid w:val="00A21D98"/>
    <w:rsid w:val="00A225C6"/>
    <w:rsid w:val="00A22920"/>
    <w:rsid w:val="00A230F0"/>
    <w:rsid w:val="00A23112"/>
    <w:rsid w:val="00A2333E"/>
    <w:rsid w:val="00A23A66"/>
    <w:rsid w:val="00A26ED9"/>
    <w:rsid w:val="00A31918"/>
    <w:rsid w:val="00A32CB9"/>
    <w:rsid w:val="00A37050"/>
    <w:rsid w:val="00A403EA"/>
    <w:rsid w:val="00A40F74"/>
    <w:rsid w:val="00A42BCF"/>
    <w:rsid w:val="00A43257"/>
    <w:rsid w:val="00A4456C"/>
    <w:rsid w:val="00A447DA"/>
    <w:rsid w:val="00A4536D"/>
    <w:rsid w:val="00A46971"/>
    <w:rsid w:val="00A47E73"/>
    <w:rsid w:val="00A50792"/>
    <w:rsid w:val="00A539FA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FC4"/>
    <w:rsid w:val="00A722BB"/>
    <w:rsid w:val="00A72DFC"/>
    <w:rsid w:val="00A7461B"/>
    <w:rsid w:val="00A74BCA"/>
    <w:rsid w:val="00A7509D"/>
    <w:rsid w:val="00A75809"/>
    <w:rsid w:val="00A75D8A"/>
    <w:rsid w:val="00A829BC"/>
    <w:rsid w:val="00A82BAF"/>
    <w:rsid w:val="00A831C6"/>
    <w:rsid w:val="00A83EBE"/>
    <w:rsid w:val="00A83EF3"/>
    <w:rsid w:val="00A84D21"/>
    <w:rsid w:val="00A90D6E"/>
    <w:rsid w:val="00A91AF4"/>
    <w:rsid w:val="00A93D55"/>
    <w:rsid w:val="00A9404C"/>
    <w:rsid w:val="00A94AC2"/>
    <w:rsid w:val="00A964EB"/>
    <w:rsid w:val="00A973CE"/>
    <w:rsid w:val="00A97D96"/>
    <w:rsid w:val="00AA06C2"/>
    <w:rsid w:val="00AA2FB2"/>
    <w:rsid w:val="00AA430A"/>
    <w:rsid w:val="00AB1AAD"/>
    <w:rsid w:val="00AB4480"/>
    <w:rsid w:val="00AB62A0"/>
    <w:rsid w:val="00AC0B4F"/>
    <w:rsid w:val="00AC0C0E"/>
    <w:rsid w:val="00AC1031"/>
    <w:rsid w:val="00AC2995"/>
    <w:rsid w:val="00AC3351"/>
    <w:rsid w:val="00AC4499"/>
    <w:rsid w:val="00AC4992"/>
    <w:rsid w:val="00AC59C8"/>
    <w:rsid w:val="00AC5F2B"/>
    <w:rsid w:val="00AC6653"/>
    <w:rsid w:val="00AD3C22"/>
    <w:rsid w:val="00AD50B0"/>
    <w:rsid w:val="00AD6444"/>
    <w:rsid w:val="00AE5230"/>
    <w:rsid w:val="00AE66E4"/>
    <w:rsid w:val="00AE713D"/>
    <w:rsid w:val="00AF0E66"/>
    <w:rsid w:val="00AF1CAA"/>
    <w:rsid w:val="00AF40AD"/>
    <w:rsid w:val="00AF4208"/>
    <w:rsid w:val="00AF51BA"/>
    <w:rsid w:val="00AF725D"/>
    <w:rsid w:val="00B03EE0"/>
    <w:rsid w:val="00B04FFF"/>
    <w:rsid w:val="00B06875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5D3A"/>
    <w:rsid w:val="00B27E45"/>
    <w:rsid w:val="00B27EE8"/>
    <w:rsid w:val="00B304DB"/>
    <w:rsid w:val="00B3327C"/>
    <w:rsid w:val="00B337F3"/>
    <w:rsid w:val="00B35121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6D5"/>
    <w:rsid w:val="00B51A88"/>
    <w:rsid w:val="00B532D7"/>
    <w:rsid w:val="00B53310"/>
    <w:rsid w:val="00B54608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6556C"/>
    <w:rsid w:val="00B7101A"/>
    <w:rsid w:val="00B71317"/>
    <w:rsid w:val="00B73BA9"/>
    <w:rsid w:val="00B74000"/>
    <w:rsid w:val="00B745F2"/>
    <w:rsid w:val="00B764A2"/>
    <w:rsid w:val="00B81776"/>
    <w:rsid w:val="00B84751"/>
    <w:rsid w:val="00B84C53"/>
    <w:rsid w:val="00B85CF2"/>
    <w:rsid w:val="00B87D21"/>
    <w:rsid w:val="00B94BF9"/>
    <w:rsid w:val="00B94DFE"/>
    <w:rsid w:val="00B95E3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1F0F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5C61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4B2A"/>
    <w:rsid w:val="00BF53ED"/>
    <w:rsid w:val="00BF7143"/>
    <w:rsid w:val="00C0044F"/>
    <w:rsid w:val="00C03723"/>
    <w:rsid w:val="00C03A40"/>
    <w:rsid w:val="00C04FD9"/>
    <w:rsid w:val="00C06BF3"/>
    <w:rsid w:val="00C07BB4"/>
    <w:rsid w:val="00C1276D"/>
    <w:rsid w:val="00C1318B"/>
    <w:rsid w:val="00C14296"/>
    <w:rsid w:val="00C16352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1D39"/>
    <w:rsid w:val="00C42F6D"/>
    <w:rsid w:val="00C44C4E"/>
    <w:rsid w:val="00C47733"/>
    <w:rsid w:val="00C53038"/>
    <w:rsid w:val="00C53071"/>
    <w:rsid w:val="00C53A83"/>
    <w:rsid w:val="00C53D3B"/>
    <w:rsid w:val="00C53D89"/>
    <w:rsid w:val="00C547F8"/>
    <w:rsid w:val="00C55954"/>
    <w:rsid w:val="00C55F0B"/>
    <w:rsid w:val="00C5629C"/>
    <w:rsid w:val="00C56419"/>
    <w:rsid w:val="00C564B8"/>
    <w:rsid w:val="00C570D2"/>
    <w:rsid w:val="00C5774C"/>
    <w:rsid w:val="00C57E08"/>
    <w:rsid w:val="00C60575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0FDF"/>
    <w:rsid w:val="00C81330"/>
    <w:rsid w:val="00C81962"/>
    <w:rsid w:val="00C81A0D"/>
    <w:rsid w:val="00C8212E"/>
    <w:rsid w:val="00C82637"/>
    <w:rsid w:val="00C83E93"/>
    <w:rsid w:val="00C871E0"/>
    <w:rsid w:val="00C8759C"/>
    <w:rsid w:val="00C90D7A"/>
    <w:rsid w:val="00C9132F"/>
    <w:rsid w:val="00C94BD9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ECB"/>
    <w:rsid w:val="00CC2F6B"/>
    <w:rsid w:val="00CC311C"/>
    <w:rsid w:val="00CC3BD7"/>
    <w:rsid w:val="00CC3FDE"/>
    <w:rsid w:val="00CC48DA"/>
    <w:rsid w:val="00CC74D4"/>
    <w:rsid w:val="00CC76F9"/>
    <w:rsid w:val="00CD012E"/>
    <w:rsid w:val="00CD13E5"/>
    <w:rsid w:val="00CD1D06"/>
    <w:rsid w:val="00CD2BE1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E5BC8"/>
    <w:rsid w:val="00CF142D"/>
    <w:rsid w:val="00CF3E47"/>
    <w:rsid w:val="00CF4FA4"/>
    <w:rsid w:val="00CF5955"/>
    <w:rsid w:val="00CF749C"/>
    <w:rsid w:val="00CF7F82"/>
    <w:rsid w:val="00D00652"/>
    <w:rsid w:val="00D0067F"/>
    <w:rsid w:val="00D01E7A"/>
    <w:rsid w:val="00D028C8"/>
    <w:rsid w:val="00D0291F"/>
    <w:rsid w:val="00D02A18"/>
    <w:rsid w:val="00D02D94"/>
    <w:rsid w:val="00D02ECF"/>
    <w:rsid w:val="00D05761"/>
    <w:rsid w:val="00D06574"/>
    <w:rsid w:val="00D068BD"/>
    <w:rsid w:val="00D10E15"/>
    <w:rsid w:val="00D112CA"/>
    <w:rsid w:val="00D117FD"/>
    <w:rsid w:val="00D143E0"/>
    <w:rsid w:val="00D14C08"/>
    <w:rsid w:val="00D14F05"/>
    <w:rsid w:val="00D15C5A"/>
    <w:rsid w:val="00D16D26"/>
    <w:rsid w:val="00D17096"/>
    <w:rsid w:val="00D176CF"/>
    <w:rsid w:val="00D20B81"/>
    <w:rsid w:val="00D21B38"/>
    <w:rsid w:val="00D22A2D"/>
    <w:rsid w:val="00D2407F"/>
    <w:rsid w:val="00D24DA7"/>
    <w:rsid w:val="00D25970"/>
    <w:rsid w:val="00D25CEB"/>
    <w:rsid w:val="00D279D7"/>
    <w:rsid w:val="00D304E1"/>
    <w:rsid w:val="00D32FF9"/>
    <w:rsid w:val="00D34193"/>
    <w:rsid w:val="00D376DD"/>
    <w:rsid w:val="00D37BB7"/>
    <w:rsid w:val="00D37E49"/>
    <w:rsid w:val="00D429DB"/>
    <w:rsid w:val="00D4384F"/>
    <w:rsid w:val="00D44439"/>
    <w:rsid w:val="00D45232"/>
    <w:rsid w:val="00D465F4"/>
    <w:rsid w:val="00D470D2"/>
    <w:rsid w:val="00D47B46"/>
    <w:rsid w:val="00D50599"/>
    <w:rsid w:val="00D514E3"/>
    <w:rsid w:val="00D52C02"/>
    <w:rsid w:val="00D52CE9"/>
    <w:rsid w:val="00D5421B"/>
    <w:rsid w:val="00D55D7A"/>
    <w:rsid w:val="00D560F7"/>
    <w:rsid w:val="00D56D1E"/>
    <w:rsid w:val="00D56E8B"/>
    <w:rsid w:val="00D57072"/>
    <w:rsid w:val="00D574CC"/>
    <w:rsid w:val="00D57C5F"/>
    <w:rsid w:val="00D57F26"/>
    <w:rsid w:val="00D636D1"/>
    <w:rsid w:val="00D63FC2"/>
    <w:rsid w:val="00D65CBC"/>
    <w:rsid w:val="00D66850"/>
    <w:rsid w:val="00D66D4A"/>
    <w:rsid w:val="00D717C3"/>
    <w:rsid w:val="00D71B07"/>
    <w:rsid w:val="00D72BD6"/>
    <w:rsid w:val="00D73F2E"/>
    <w:rsid w:val="00D75132"/>
    <w:rsid w:val="00D75DE1"/>
    <w:rsid w:val="00D76F14"/>
    <w:rsid w:val="00D812BF"/>
    <w:rsid w:val="00D81C4C"/>
    <w:rsid w:val="00D83FB7"/>
    <w:rsid w:val="00D86312"/>
    <w:rsid w:val="00D952D2"/>
    <w:rsid w:val="00D9799E"/>
    <w:rsid w:val="00DA2085"/>
    <w:rsid w:val="00DA22B7"/>
    <w:rsid w:val="00DA2E56"/>
    <w:rsid w:val="00DA3F31"/>
    <w:rsid w:val="00DA4B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A1B"/>
    <w:rsid w:val="00DE2F82"/>
    <w:rsid w:val="00DE4526"/>
    <w:rsid w:val="00DE647F"/>
    <w:rsid w:val="00DE6A4A"/>
    <w:rsid w:val="00DE79ED"/>
    <w:rsid w:val="00DF0534"/>
    <w:rsid w:val="00DF2C48"/>
    <w:rsid w:val="00DF3567"/>
    <w:rsid w:val="00DF5F4F"/>
    <w:rsid w:val="00DF6553"/>
    <w:rsid w:val="00DF66DF"/>
    <w:rsid w:val="00DF76F6"/>
    <w:rsid w:val="00E0066C"/>
    <w:rsid w:val="00E017DA"/>
    <w:rsid w:val="00E01BAB"/>
    <w:rsid w:val="00E02113"/>
    <w:rsid w:val="00E02435"/>
    <w:rsid w:val="00E0331F"/>
    <w:rsid w:val="00E03FCE"/>
    <w:rsid w:val="00E11361"/>
    <w:rsid w:val="00E12066"/>
    <w:rsid w:val="00E1233D"/>
    <w:rsid w:val="00E13D3D"/>
    <w:rsid w:val="00E14AB7"/>
    <w:rsid w:val="00E167ED"/>
    <w:rsid w:val="00E200B3"/>
    <w:rsid w:val="00E20D03"/>
    <w:rsid w:val="00E2155F"/>
    <w:rsid w:val="00E2157E"/>
    <w:rsid w:val="00E21D58"/>
    <w:rsid w:val="00E22BB9"/>
    <w:rsid w:val="00E2739D"/>
    <w:rsid w:val="00E27AEC"/>
    <w:rsid w:val="00E30C6F"/>
    <w:rsid w:val="00E3117C"/>
    <w:rsid w:val="00E31514"/>
    <w:rsid w:val="00E327C1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2BC9"/>
    <w:rsid w:val="00E462B3"/>
    <w:rsid w:val="00E471E3"/>
    <w:rsid w:val="00E52A66"/>
    <w:rsid w:val="00E53A6D"/>
    <w:rsid w:val="00E546C3"/>
    <w:rsid w:val="00E5630C"/>
    <w:rsid w:val="00E5794A"/>
    <w:rsid w:val="00E61E39"/>
    <w:rsid w:val="00E61F23"/>
    <w:rsid w:val="00E6351F"/>
    <w:rsid w:val="00E66A59"/>
    <w:rsid w:val="00E70266"/>
    <w:rsid w:val="00E70E62"/>
    <w:rsid w:val="00E72E5C"/>
    <w:rsid w:val="00E72F0F"/>
    <w:rsid w:val="00E7326A"/>
    <w:rsid w:val="00E750CC"/>
    <w:rsid w:val="00E76A5D"/>
    <w:rsid w:val="00E77C99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3FD4"/>
    <w:rsid w:val="00E947A8"/>
    <w:rsid w:val="00E971B4"/>
    <w:rsid w:val="00E97A48"/>
    <w:rsid w:val="00E97BBE"/>
    <w:rsid w:val="00EA0885"/>
    <w:rsid w:val="00EA0BC4"/>
    <w:rsid w:val="00EA1243"/>
    <w:rsid w:val="00EA3C15"/>
    <w:rsid w:val="00EA503D"/>
    <w:rsid w:val="00EB31EE"/>
    <w:rsid w:val="00EB4D82"/>
    <w:rsid w:val="00EB5A0C"/>
    <w:rsid w:val="00EB67C0"/>
    <w:rsid w:val="00EC191F"/>
    <w:rsid w:val="00EC2A86"/>
    <w:rsid w:val="00EC3699"/>
    <w:rsid w:val="00EC3B88"/>
    <w:rsid w:val="00EC40B0"/>
    <w:rsid w:val="00EC439D"/>
    <w:rsid w:val="00EC5E25"/>
    <w:rsid w:val="00ED0E39"/>
    <w:rsid w:val="00ED100F"/>
    <w:rsid w:val="00ED1EE1"/>
    <w:rsid w:val="00ED1FCA"/>
    <w:rsid w:val="00ED3D4A"/>
    <w:rsid w:val="00ED7A80"/>
    <w:rsid w:val="00EE0896"/>
    <w:rsid w:val="00EE08BD"/>
    <w:rsid w:val="00EE20E1"/>
    <w:rsid w:val="00EE2EF7"/>
    <w:rsid w:val="00EF044D"/>
    <w:rsid w:val="00EF0B4E"/>
    <w:rsid w:val="00EF18CA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178A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0936"/>
    <w:rsid w:val="00F3165C"/>
    <w:rsid w:val="00F32274"/>
    <w:rsid w:val="00F32888"/>
    <w:rsid w:val="00F33C8A"/>
    <w:rsid w:val="00F34886"/>
    <w:rsid w:val="00F34B04"/>
    <w:rsid w:val="00F35446"/>
    <w:rsid w:val="00F35BDC"/>
    <w:rsid w:val="00F36921"/>
    <w:rsid w:val="00F36E18"/>
    <w:rsid w:val="00F40383"/>
    <w:rsid w:val="00F40E0A"/>
    <w:rsid w:val="00F41FDB"/>
    <w:rsid w:val="00F4406D"/>
    <w:rsid w:val="00F44528"/>
    <w:rsid w:val="00F45378"/>
    <w:rsid w:val="00F46556"/>
    <w:rsid w:val="00F46C37"/>
    <w:rsid w:val="00F47426"/>
    <w:rsid w:val="00F504A0"/>
    <w:rsid w:val="00F513D8"/>
    <w:rsid w:val="00F51E68"/>
    <w:rsid w:val="00F520F2"/>
    <w:rsid w:val="00F52638"/>
    <w:rsid w:val="00F535ED"/>
    <w:rsid w:val="00F53731"/>
    <w:rsid w:val="00F537A6"/>
    <w:rsid w:val="00F537BD"/>
    <w:rsid w:val="00F539BB"/>
    <w:rsid w:val="00F53A00"/>
    <w:rsid w:val="00F540E9"/>
    <w:rsid w:val="00F54685"/>
    <w:rsid w:val="00F54802"/>
    <w:rsid w:val="00F54F20"/>
    <w:rsid w:val="00F55471"/>
    <w:rsid w:val="00F559B6"/>
    <w:rsid w:val="00F571FF"/>
    <w:rsid w:val="00F577E4"/>
    <w:rsid w:val="00F62022"/>
    <w:rsid w:val="00F623D6"/>
    <w:rsid w:val="00F63169"/>
    <w:rsid w:val="00F63336"/>
    <w:rsid w:val="00F65415"/>
    <w:rsid w:val="00F678EB"/>
    <w:rsid w:val="00F67F5D"/>
    <w:rsid w:val="00F71806"/>
    <w:rsid w:val="00F761B4"/>
    <w:rsid w:val="00F77203"/>
    <w:rsid w:val="00F81AD6"/>
    <w:rsid w:val="00F8375E"/>
    <w:rsid w:val="00F84059"/>
    <w:rsid w:val="00F85CF5"/>
    <w:rsid w:val="00F90023"/>
    <w:rsid w:val="00F918D5"/>
    <w:rsid w:val="00F9313A"/>
    <w:rsid w:val="00F94B68"/>
    <w:rsid w:val="00F95AE9"/>
    <w:rsid w:val="00F9636E"/>
    <w:rsid w:val="00F96743"/>
    <w:rsid w:val="00F9713C"/>
    <w:rsid w:val="00F974AC"/>
    <w:rsid w:val="00FA037D"/>
    <w:rsid w:val="00FA1848"/>
    <w:rsid w:val="00FA4397"/>
    <w:rsid w:val="00FA56C4"/>
    <w:rsid w:val="00FA7778"/>
    <w:rsid w:val="00FB1E3D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13F3"/>
    <w:rsid w:val="00FC2087"/>
    <w:rsid w:val="00FC346E"/>
    <w:rsid w:val="00FC5370"/>
    <w:rsid w:val="00FC6BF8"/>
    <w:rsid w:val="00FC7B76"/>
    <w:rsid w:val="00FD1B15"/>
    <w:rsid w:val="00FD1EC4"/>
    <w:rsid w:val="00FD4064"/>
    <w:rsid w:val="00FD50B4"/>
    <w:rsid w:val="00FE12DC"/>
    <w:rsid w:val="00FE14D6"/>
    <w:rsid w:val="00FE15CC"/>
    <w:rsid w:val="00FE1970"/>
    <w:rsid w:val="00FE2459"/>
    <w:rsid w:val="00FE367F"/>
    <w:rsid w:val="00FE5631"/>
    <w:rsid w:val="00FE565E"/>
    <w:rsid w:val="00FE6AC6"/>
    <w:rsid w:val="00FE7586"/>
    <w:rsid w:val="00FE766E"/>
    <w:rsid w:val="00FF0EBB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5D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7E1C"/>
    <w:pPr>
      <w:keepNext/>
      <w:keepLines/>
      <w:pageBreakBefore/>
      <w:numPr>
        <w:numId w:val="1"/>
      </w:numPr>
      <w:shd w:val="clear" w:color="auto" w:fill="FFFFFF" w:themeFill="background1"/>
      <w:spacing w:after="240"/>
      <w:outlineLvl w:val="0"/>
    </w:pPr>
    <w:rPr>
      <w:rFonts w:ascii="Franklin Gothic Book" w:hAnsi="Franklin Gothic Book" w:cstheme="minorHAnsi"/>
      <w:color w:val="FD3E45"/>
      <w:sz w:val="44"/>
      <w:szCs w:val="20"/>
    </w:rPr>
  </w:style>
  <w:style w:type="paragraph" w:styleId="Nadpis2">
    <w:name w:val="heading 2"/>
    <w:basedOn w:val="Normln"/>
    <w:next w:val="Normln"/>
    <w:qFormat/>
    <w:rsid w:val="00987E1C"/>
    <w:pPr>
      <w:keepNext/>
      <w:keepLines/>
      <w:numPr>
        <w:ilvl w:val="1"/>
        <w:numId w:val="1"/>
      </w:numPr>
      <w:tabs>
        <w:tab w:val="left" w:pos="-720"/>
      </w:tabs>
      <w:suppressAutoHyphens/>
      <w:spacing w:before="480" w:after="240"/>
      <w:outlineLvl w:val="1"/>
    </w:pPr>
    <w:rPr>
      <w:rFonts w:ascii="Franklin Gothic Book" w:hAnsi="Franklin Gothic Book" w:cstheme="minorHAnsi"/>
      <w:color w:val="282A74"/>
      <w:sz w:val="32"/>
    </w:rPr>
  </w:style>
  <w:style w:type="paragraph" w:styleId="Nadpis3">
    <w:name w:val="heading 3"/>
    <w:basedOn w:val="Normln"/>
    <w:next w:val="Normln"/>
    <w:qFormat/>
    <w:rsid w:val="00E03FCE"/>
    <w:pPr>
      <w:keepNext/>
      <w:widowControl w:val="0"/>
      <w:spacing w:before="120" w:after="120"/>
      <w:outlineLvl w:val="2"/>
    </w:pPr>
    <w:rPr>
      <w:rFonts w:ascii="Franklin Gothic Book" w:hAnsi="Franklin Gothic Book"/>
      <w:b/>
      <w:bCs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1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1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1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1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1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1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9514D"/>
    <w:pPr>
      <w:spacing w:before="100" w:beforeAutospacing="1" w:after="100" w:afterAutospacing="1"/>
    </w:pPr>
  </w:style>
  <w:style w:type="paragraph" w:customStyle="1" w:styleId="Default">
    <w:name w:val="Default"/>
    <w:rsid w:val="00B95E3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C16352"/>
  </w:style>
  <w:style w:type="character" w:customStyle="1" w:styleId="textexposedshow">
    <w:name w:val="text_exposed_show"/>
    <w:basedOn w:val="Standardnpsmoodstavce"/>
    <w:rsid w:val="008201A1"/>
  </w:style>
  <w:style w:type="character" w:customStyle="1" w:styleId="eventtime">
    <w:name w:val="eventtime"/>
    <w:basedOn w:val="Standardnpsmoodstavce"/>
    <w:rsid w:val="008201A1"/>
  </w:style>
  <w:style w:type="character" w:customStyle="1" w:styleId="fsm">
    <w:name w:val="fsm"/>
    <w:basedOn w:val="Standardnpsmoodstavce"/>
    <w:rsid w:val="008201A1"/>
  </w:style>
  <w:style w:type="character" w:customStyle="1" w:styleId="timestampcontent">
    <w:name w:val="timestampcontent"/>
    <w:basedOn w:val="Standardnpsmoodstavce"/>
    <w:rsid w:val="008201A1"/>
  </w:style>
  <w:style w:type="paragraph" w:styleId="Nadpisobsahu">
    <w:name w:val="TOC Heading"/>
    <w:basedOn w:val="Nadpis1"/>
    <w:next w:val="Normln"/>
    <w:uiPriority w:val="39"/>
    <w:unhideWhenUsed/>
    <w:qFormat/>
    <w:rsid w:val="00E03FCE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03FCE"/>
    <w:pPr>
      <w:tabs>
        <w:tab w:val="left" w:pos="880"/>
        <w:tab w:val="right" w:leader="underscore" w:pos="8647"/>
      </w:tabs>
      <w:spacing w:after="100" w:line="259" w:lineRule="auto"/>
      <w:ind w:left="851" w:right="425" w:hanging="631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03FCE"/>
    <w:pPr>
      <w:keepNext/>
      <w:keepLines/>
      <w:tabs>
        <w:tab w:val="left" w:pos="440"/>
        <w:tab w:val="right" w:leader="underscore" w:pos="9062"/>
      </w:tabs>
      <w:spacing w:before="120" w:after="100" w:line="259" w:lineRule="auto"/>
      <w:ind w:left="426" w:hanging="426"/>
    </w:pPr>
    <w:rPr>
      <w:rFonts w:ascii="Franklin Gothic Book" w:eastAsiaTheme="minorEastAsia" w:hAnsi="Franklin Gothic Book"/>
      <w:noProof/>
      <w:color w:val="282A74"/>
      <w:szCs w:val="22"/>
      <w:lang w:val="en-US"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E03FC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kk.cz/cz/?utm_source=kampomaturite.cz&amp;utm_campaign=Image&amp;utm_medium=PR&amp;utm_term=brez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kk.cz/cz/?utm_source=kampomaturite.cz&amp;utm_campaign=Image&amp;utm_medium=PR&amp;utm_term=brez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reativniprumysl.cz/" TargetMode="Externa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ipominky@v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9516-F3EB-491E-804E-54639805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5590</Words>
  <Characters>32983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2018-07-27T12:34:00Z</dcterms:created>
  <dcterms:modified xsi:type="dcterms:W3CDTF">2018-07-30T07:24:00Z</dcterms:modified>
</cp:coreProperties>
</file>