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082EB" w14:textId="77777777" w:rsidR="00286D58" w:rsidRPr="00846970" w:rsidRDefault="00286D58" w:rsidP="00286D58">
      <w:pPr>
        <w:pBdr>
          <w:bottom w:val="single" w:sz="6" w:space="16" w:color="auto"/>
        </w:pBdr>
        <w:rPr>
          <w:rFonts w:ascii="Garamond" w:hAnsi="Garamond"/>
        </w:rPr>
      </w:pPr>
      <w:r>
        <w:rPr>
          <w:rFonts w:ascii="Garamond" w:hAnsi="Garamond"/>
          <w:noProof/>
        </w:rPr>
        <w:drawing>
          <wp:inline distT="0" distB="0" distL="0" distR="0" wp14:anchorId="7756CCAA" wp14:editId="57F6815B">
            <wp:extent cx="5715000" cy="1143000"/>
            <wp:effectExtent l="0" t="0" r="0" b="0"/>
            <wp:docPr id="1" name="Obrázek 1" descr="hp_vs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_vsk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0" cy="1143000"/>
                    </a:xfrm>
                    <a:prstGeom prst="rect">
                      <a:avLst/>
                    </a:prstGeom>
                    <a:noFill/>
                    <a:ln>
                      <a:noFill/>
                    </a:ln>
                  </pic:spPr>
                </pic:pic>
              </a:graphicData>
            </a:graphic>
          </wp:inline>
        </w:drawing>
      </w:r>
    </w:p>
    <w:p w14:paraId="540B42F8" w14:textId="77777777" w:rsidR="00286D58" w:rsidRPr="00E362B9" w:rsidRDefault="00286D58" w:rsidP="00286D58">
      <w:pPr>
        <w:tabs>
          <w:tab w:val="left" w:pos="3750"/>
        </w:tabs>
        <w:rPr>
          <w:rFonts w:ascii="Garamond" w:hAnsi="Garamond"/>
        </w:rPr>
      </w:pPr>
    </w:p>
    <w:p w14:paraId="4F14F684" w14:textId="77777777" w:rsidR="00286D58" w:rsidRPr="001C4488" w:rsidRDefault="00C354AD" w:rsidP="007F4AC9">
      <w:pPr>
        <w:pStyle w:val="NormalWeb"/>
        <w:tabs>
          <w:tab w:val="left" w:pos="284"/>
          <w:tab w:val="left" w:pos="567"/>
        </w:tabs>
        <w:spacing w:before="0" w:after="0"/>
        <w:jc w:val="center"/>
        <w:rPr>
          <w:rStyle w:val="Strong"/>
          <w:caps/>
          <w:color w:val="auto"/>
          <w:sz w:val="28"/>
          <w:szCs w:val="28"/>
          <w:u w:val="single"/>
        </w:rPr>
      </w:pPr>
      <w:r>
        <w:rPr>
          <w:rStyle w:val="Strong"/>
          <w:caps/>
          <w:color w:val="auto"/>
          <w:sz w:val="28"/>
          <w:u w:val="single"/>
        </w:rPr>
        <w:t>MATRICULATION</w:t>
      </w:r>
    </w:p>
    <w:p w14:paraId="7241F84C" w14:textId="77777777" w:rsidR="001C4488" w:rsidRPr="00286D58" w:rsidRDefault="001C4488" w:rsidP="007F4AC9">
      <w:pPr>
        <w:pStyle w:val="NormalWeb"/>
        <w:tabs>
          <w:tab w:val="left" w:pos="284"/>
          <w:tab w:val="left" w:pos="567"/>
        </w:tabs>
        <w:spacing w:before="0" w:after="0"/>
        <w:jc w:val="center"/>
        <w:rPr>
          <w:rStyle w:val="Strong"/>
          <w:caps/>
          <w:color w:val="auto"/>
          <w:sz w:val="20"/>
          <w:szCs w:val="20"/>
          <w:u w:val="single"/>
        </w:rPr>
      </w:pPr>
    </w:p>
    <w:p w14:paraId="67DF6D59" w14:textId="77777777" w:rsidR="001C4488" w:rsidRDefault="001C4488" w:rsidP="001C4488">
      <w:pPr>
        <w:pStyle w:val="NormalWeb"/>
        <w:tabs>
          <w:tab w:val="left" w:pos="284"/>
          <w:tab w:val="left" w:pos="567"/>
        </w:tabs>
        <w:spacing w:before="0" w:after="0"/>
        <w:jc w:val="center"/>
        <w:rPr>
          <w:rStyle w:val="Strong"/>
          <w:color w:val="auto"/>
          <w:sz w:val="20"/>
          <w:szCs w:val="20"/>
        </w:rPr>
      </w:pPr>
      <w:r>
        <w:rPr>
          <w:rStyle w:val="Strong"/>
          <w:color w:val="auto"/>
          <w:sz w:val="20"/>
        </w:rPr>
        <w:t xml:space="preserve">(GUIDELINES OF THE VICE-RECTOR OF THE UNIVERSITY OF CREATIVE COMMUNICATION FOR ACADEMIC AFFAIRS) </w:t>
      </w:r>
    </w:p>
    <w:p w14:paraId="0172E559" w14:textId="77777777" w:rsidR="00286D58" w:rsidRDefault="00286D58" w:rsidP="004E5F18">
      <w:pPr>
        <w:pStyle w:val="NormalWeb"/>
        <w:tabs>
          <w:tab w:val="left" w:pos="284"/>
          <w:tab w:val="left" w:pos="567"/>
        </w:tabs>
        <w:spacing w:before="0" w:after="0"/>
        <w:rPr>
          <w:rStyle w:val="Strong"/>
          <w:color w:val="auto"/>
          <w:sz w:val="20"/>
          <w:szCs w:val="20"/>
        </w:rPr>
      </w:pPr>
    </w:p>
    <w:p w14:paraId="2FD53E08" w14:textId="77777777" w:rsidR="009F04A5" w:rsidRDefault="001F2BF5" w:rsidP="009F04A5">
      <w:pPr>
        <w:pStyle w:val="NormalWeb"/>
        <w:numPr>
          <w:ilvl w:val="0"/>
          <w:numId w:val="4"/>
        </w:numPr>
        <w:tabs>
          <w:tab w:val="left" w:pos="284"/>
          <w:tab w:val="left" w:pos="567"/>
        </w:tabs>
        <w:spacing w:before="0" w:after="0"/>
        <w:jc w:val="both"/>
        <w:rPr>
          <w:rStyle w:val="Strong"/>
          <w:b w:val="0"/>
          <w:color w:val="auto"/>
          <w:sz w:val="20"/>
          <w:szCs w:val="20"/>
        </w:rPr>
      </w:pPr>
      <w:r>
        <w:rPr>
          <w:rStyle w:val="Strong"/>
          <w:b w:val="0"/>
          <w:color w:val="auto"/>
          <w:sz w:val="20"/>
        </w:rPr>
        <w:t>This guideline regulates the formalities and course of matriculation at the University of Creative Communication (hereinafter referred to as “UCC”).</w:t>
      </w:r>
    </w:p>
    <w:p w14:paraId="22B98350" w14:textId="77777777" w:rsidR="00901473" w:rsidRDefault="00901473" w:rsidP="00901473">
      <w:pPr>
        <w:pStyle w:val="NormalWeb"/>
        <w:tabs>
          <w:tab w:val="left" w:pos="284"/>
          <w:tab w:val="left" w:pos="567"/>
        </w:tabs>
        <w:spacing w:before="0" w:after="0"/>
        <w:ind w:left="720"/>
        <w:jc w:val="both"/>
        <w:rPr>
          <w:rStyle w:val="Strong"/>
          <w:b w:val="0"/>
          <w:color w:val="auto"/>
          <w:sz w:val="20"/>
          <w:szCs w:val="20"/>
        </w:rPr>
      </w:pPr>
    </w:p>
    <w:p w14:paraId="41EF6134" w14:textId="77777777" w:rsidR="009F04A5" w:rsidRDefault="001F2BF5" w:rsidP="009F04A5">
      <w:pPr>
        <w:numPr>
          <w:ilvl w:val="0"/>
          <w:numId w:val="4"/>
        </w:numPr>
        <w:tabs>
          <w:tab w:val="left" w:pos="284"/>
          <w:tab w:val="left" w:pos="567"/>
        </w:tabs>
        <w:jc w:val="both"/>
        <w:rPr>
          <w:sz w:val="20"/>
          <w:szCs w:val="20"/>
        </w:rPr>
      </w:pPr>
      <w:r>
        <w:rPr>
          <w:sz w:val="20"/>
        </w:rPr>
        <w:t xml:space="preserve">The matriculation ceremony is held in Lecture Hall I (001) in the UCC building, unless the Chancellor of UCC determines otherwise. </w:t>
      </w:r>
    </w:p>
    <w:p w14:paraId="1770CE83" w14:textId="77777777" w:rsidR="00EE3356" w:rsidRDefault="00EE3356" w:rsidP="00EE3356">
      <w:pPr>
        <w:tabs>
          <w:tab w:val="left" w:pos="284"/>
          <w:tab w:val="left" w:pos="567"/>
        </w:tabs>
        <w:ind w:left="720"/>
        <w:jc w:val="both"/>
        <w:rPr>
          <w:sz w:val="20"/>
          <w:szCs w:val="20"/>
        </w:rPr>
      </w:pPr>
    </w:p>
    <w:p w14:paraId="5DAF45D0" w14:textId="77777777" w:rsidR="00EE3356" w:rsidRDefault="00EE3356" w:rsidP="009F04A5">
      <w:pPr>
        <w:numPr>
          <w:ilvl w:val="0"/>
          <w:numId w:val="4"/>
        </w:numPr>
        <w:tabs>
          <w:tab w:val="left" w:pos="284"/>
          <w:tab w:val="left" w:pos="567"/>
        </w:tabs>
        <w:jc w:val="both"/>
        <w:rPr>
          <w:sz w:val="20"/>
          <w:szCs w:val="20"/>
        </w:rPr>
      </w:pPr>
      <w:r>
        <w:rPr>
          <w:sz w:val="20"/>
        </w:rPr>
        <w:t>The date of the matriculation ceremony is determined by the Chancellor in the timetable of the relevant academic year.</w:t>
      </w:r>
    </w:p>
    <w:p w14:paraId="28162EAE" w14:textId="77777777" w:rsidR="00901473" w:rsidRPr="00EE3356" w:rsidRDefault="00901473" w:rsidP="00EE3356">
      <w:pPr>
        <w:rPr>
          <w:sz w:val="20"/>
          <w:szCs w:val="20"/>
        </w:rPr>
      </w:pPr>
    </w:p>
    <w:p w14:paraId="7609952F" w14:textId="77777777" w:rsidR="009F04A5" w:rsidRDefault="001F2BF5" w:rsidP="009F04A5">
      <w:pPr>
        <w:pStyle w:val="NormalWeb"/>
        <w:numPr>
          <w:ilvl w:val="0"/>
          <w:numId w:val="4"/>
        </w:numPr>
        <w:tabs>
          <w:tab w:val="left" w:pos="284"/>
          <w:tab w:val="left" w:pos="567"/>
        </w:tabs>
        <w:spacing w:before="0" w:after="0"/>
        <w:jc w:val="both"/>
        <w:rPr>
          <w:rStyle w:val="Strong"/>
          <w:b w:val="0"/>
          <w:color w:val="auto"/>
          <w:sz w:val="20"/>
          <w:szCs w:val="20"/>
        </w:rPr>
      </w:pPr>
      <w:r>
        <w:rPr>
          <w:rStyle w:val="Strong"/>
          <w:b w:val="0"/>
          <w:color w:val="auto"/>
          <w:sz w:val="20"/>
        </w:rPr>
        <w:t>Course of the matriculation ceremony:</w:t>
      </w:r>
    </w:p>
    <w:p w14:paraId="68AD3351" w14:textId="77777777" w:rsidR="009F04A5" w:rsidRPr="00901473" w:rsidRDefault="008A1676" w:rsidP="009F04A5">
      <w:pPr>
        <w:pStyle w:val="NormalWeb"/>
        <w:numPr>
          <w:ilvl w:val="1"/>
          <w:numId w:val="4"/>
        </w:numPr>
        <w:tabs>
          <w:tab w:val="left" w:pos="284"/>
          <w:tab w:val="left" w:pos="567"/>
        </w:tabs>
        <w:spacing w:before="0" w:after="0"/>
        <w:jc w:val="both"/>
        <w:rPr>
          <w:bCs/>
          <w:color w:val="auto"/>
          <w:sz w:val="20"/>
          <w:szCs w:val="20"/>
        </w:rPr>
      </w:pPr>
      <w:r>
        <w:rPr>
          <w:color w:val="auto"/>
          <w:sz w:val="20"/>
        </w:rPr>
        <w:t>Matriculated students in formal dress take their seats before the ceremony itself begins (a rehearsal is ensured by workers of the study department, hereinafter referred to as the “SD”).</w:t>
      </w:r>
    </w:p>
    <w:p w14:paraId="5796A562" w14:textId="77777777" w:rsidR="009F04A5" w:rsidRPr="008A1676" w:rsidRDefault="008A1676" w:rsidP="009F04A5">
      <w:pPr>
        <w:pStyle w:val="NormalWeb"/>
        <w:numPr>
          <w:ilvl w:val="1"/>
          <w:numId w:val="4"/>
        </w:numPr>
        <w:tabs>
          <w:tab w:val="left" w:pos="284"/>
          <w:tab w:val="left" w:pos="567"/>
        </w:tabs>
        <w:spacing w:before="0" w:after="0"/>
        <w:jc w:val="both"/>
        <w:rPr>
          <w:bCs/>
          <w:color w:val="auto"/>
          <w:sz w:val="20"/>
          <w:szCs w:val="20"/>
        </w:rPr>
      </w:pPr>
      <w:r>
        <w:rPr>
          <w:color w:val="auto"/>
          <w:sz w:val="20"/>
        </w:rPr>
        <w:t>Ceremonial entrance (with musical accompaniment) in the following order:</w:t>
      </w:r>
    </w:p>
    <w:p w14:paraId="49537D36" w14:textId="77777777" w:rsidR="008A1676" w:rsidRDefault="00881FC9" w:rsidP="008A1676">
      <w:pPr>
        <w:pStyle w:val="NormalWeb"/>
        <w:numPr>
          <w:ilvl w:val="0"/>
          <w:numId w:val="5"/>
        </w:numPr>
        <w:tabs>
          <w:tab w:val="left" w:pos="284"/>
          <w:tab w:val="left" w:pos="567"/>
        </w:tabs>
        <w:spacing w:before="0" w:after="0"/>
        <w:jc w:val="both"/>
        <w:rPr>
          <w:bCs/>
          <w:color w:val="auto"/>
          <w:sz w:val="20"/>
          <w:szCs w:val="20"/>
        </w:rPr>
      </w:pPr>
      <w:r>
        <w:rPr>
          <w:color w:val="auto"/>
          <w:sz w:val="20"/>
        </w:rPr>
        <w:t>academic staff members of UCC in academic gowns</w:t>
      </w:r>
    </w:p>
    <w:p w14:paraId="22F76DF1" w14:textId="77777777" w:rsidR="008A1676" w:rsidRDefault="008A1676" w:rsidP="008A1676">
      <w:pPr>
        <w:pStyle w:val="NormalWeb"/>
        <w:numPr>
          <w:ilvl w:val="0"/>
          <w:numId w:val="5"/>
        </w:numPr>
        <w:tabs>
          <w:tab w:val="left" w:pos="284"/>
          <w:tab w:val="left" w:pos="567"/>
        </w:tabs>
        <w:spacing w:before="0" w:after="0"/>
        <w:jc w:val="both"/>
        <w:rPr>
          <w:bCs/>
          <w:color w:val="auto"/>
          <w:sz w:val="20"/>
          <w:szCs w:val="20"/>
        </w:rPr>
      </w:pPr>
      <w:r>
        <w:rPr>
          <w:color w:val="auto"/>
          <w:sz w:val="20"/>
        </w:rPr>
        <w:t>Vice-Rectors of UCC in academic gowns</w:t>
      </w:r>
    </w:p>
    <w:p w14:paraId="09416A8E" w14:textId="77777777" w:rsidR="008A1676" w:rsidRDefault="008A1676" w:rsidP="008A1676">
      <w:pPr>
        <w:pStyle w:val="NormalWeb"/>
        <w:numPr>
          <w:ilvl w:val="0"/>
          <w:numId w:val="5"/>
        </w:numPr>
        <w:tabs>
          <w:tab w:val="left" w:pos="284"/>
          <w:tab w:val="left" w:pos="567"/>
        </w:tabs>
        <w:spacing w:before="0" w:after="0"/>
        <w:jc w:val="both"/>
        <w:rPr>
          <w:bCs/>
          <w:color w:val="auto"/>
          <w:sz w:val="20"/>
          <w:szCs w:val="20"/>
        </w:rPr>
      </w:pPr>
      <w:r>
        <w:rPr>
          <w:color w:val="auto"/>
          <w:sz w:val="20"/>
        </w:rPr>
        <w:t>Bedel of the Chancellor dressed in the Bedel’s gown with insignia</w:t>
      </w:r>
    </w:p>
    <w:p w14:paraId="2DA17F50" w14:textId="77777777" w:rsidR="008A1676" w:rsidRPr="00901473" w:rsidRDefault="008A1676" w:rsidP="008A1676">
      <w:pPr>
        <w:pStyle w:val="NormalWeb"/>
        <w:numPr>
          <w:ilvl w:val="0"/>
          <w:numId w:val="5"/>
        </w:numPr>
        <w:tabs>
          <w:tab w:val="left" w:pos="284"/>
          <w:tab w:val="left" w:pos="567"/>
        </w:tabs>
        <w:spacing w:before="0" w:after="0"/>
        <w:jc w:val="both"/>
        <w:rPr>
          <w:bCs/>
          <w:color w:val="auto"/>
          <w:sz w:val="20"/>
          <w:szCs w:val="20"/>
        </w:rPr>
      </w:pPr>
      <w:r>
        <w:rPr>
          <w:color w:val="auto"/>
          <w:sz w:val="20"/>
        </w:rPr>
        <w:t>Chancellor of UCC in an academic gown with insignia.</w:t>
      </w:r>
    </w:p>
    <w:p w14:paraId="279DDC9B" w14:textId="77777777" w:rsidR="009F04A5" w:rsidRPr="00901473" w:rsidRDefault="008A1676" w:rsidP="009F04A5">
      <w:pPr>
        <w:pStyle w:val="NormalWeb"/>
        <w:numPr>
          <w:ilvl w:val="1"/>
          <w:numId w:val="4"/>
        </w:numPr>
        <w:tabs>
          <w:tab w:val="left" w:pos="284"/>
          <w:tab w:val="left" w:pos="567"/>
        </w:tabs>
        <w:spacing w:before="0" w:after="0"/>
        <w:jc w:val="both"/>
        <w:rPr>
          <w:bCs/>
          <w:color w:val="auto"/>
          <w:sz w:val="20"/>
          <w:szCs w:val="20"/>
        </w:rPr>
      </w:pPr>
      <w:r>
        <w:rPr>
          <w:color w:val="auto"/>
          <w:sz w:val="20"/>
        </w:rPr>
        <w:t>The national anthem.</w:t>
      </w:r>
    </w:p>
    <w:p w14:paraId="6E24F727" w14:textId="77777777" w:rsidR="009F04A5" w:rsidRDefault="008A1676" w:rsidP="009F04A5">
      <w:pPr>
        <w:pStyle w:val="NormalWeb"/>
        <w:numPr>
          <w:ilvl w:val="1"/>
          <w:numId w:val="4"/>
        </w:numPr>
        <w:tabs>
          <w:tab w:val="left" w:pos="284"/>
          <w:tab w:val="left" w:pos="567"/>
        </w:tabs>
        <w:spacing w:before="0" w:after="0"/>
        <w:jc w:val="both"/>
        <w:rPr>
          <w:rStyle w:val="Strong"/>
          <w:b w:val="0"/>
          <w:color w:val="auto"/>
          <w:sz w:val="20"/>
          <w:szCs w:val="20"/>
        </w:rPr>
      </w:pPr>
      <w:r>
        <w:rPr>
          <w:color w:val="auto"/>
          <w:sz w:val="20"/>
        </w:rPr>
        <w:t xml:space="preserve">The Chancellor initiates the matriculation ceremony (held in Czech) with the following words: </w:t>
      </w:r>
      <w:r>
        <w:rPr>
          <w:i/>
          <w:color w:val="auto"/>
          <w:sz w:val="20"/>
        </w:rPr>
        <w:t>“It is one of the good traditions of this university for students at the beginning of their studies to take the matriculation oath. I now ask those present, please rise, and you, the admirable Vice-Rector, please read its wording.”</w:t>
      </w:r>
    </w:p>
    <w:p w14:paraId="1B2A9300" w14:textId="77777777" w:rsidR="00EC26FC" w:rsidRPr="00EC26FC" w:rsidRDefault="00EC26FC" w:rsidP="00881FC9">
      <w:pPr>
        <w:pStyle w:val="ListParagraph"/>
        <w:numPr>
          <w:ilvl w:val="1"/>
          <w:numId w:val="4"/>
        </w:numPr>
        <w:rPr>
          <w:rStyle w:val="Strong"/>
          <w:b w:val="0"/>
          <w:sz w:val="20"/>
          <w:szCs w:val="20"/>
        </w:rPr>
      </w:pPr>
      <w:r>
        <w:rPr>
          <w:rStyle w:val="Strong"/>
          <w:b w:val="0"/>
          <w:sz w:val="20"/>
        </w:rPr>
        <w:t xml:space="preserve">The Vice-Rector for Academic Affairs: </w:t>
      </w:r>
      <w:r>
        <w:rPr>
          <w:rStyle w:val="Strong"/>
          <w:b w:val="0"/>
          <w:i/>
          <w:sz w:val="20"/>
        </w:rPr>
        <w:t>“Your magnificence, thank you for initiating today’s matriculation ceremony. Esteemed students, please now hear the matriculation oath: I swear that I shall duly fulfil the duties of a student of the University of Creative Communication on the basis of an agreement between myself and the university, concluded of my own free will and in the spirit of the humanistic, ethical and aesthetic ideals on which this university is founded. I shall respect the advice and decisions of the university’s teachers and all its other academic dignitaries. I swear that I shall study in a manner that ensures that I shall develop my talent and gain the maximum new and necessary knowledge for my own benefit and for the good of society.”</w:t>
      </w:r>
    </w:p>
    <w:p w14:paraId="4B5615FB" w14:textId="77777777" w:rsidR="008D4782" w:rsidRPr="00901473" w:rsidRDefault="00AC145D" w:rsidP="009F04A5">
      <w:pPr>
        <w:pStyle w:val="NormalWeb"/>
        <w:numPr>
          <w:ilvl w:val="1"/>
          <w:numId w:val="4"/>
        </w:numPr>
        <w:tabs>
          <w:tab w:val="left" w:pos="284"/>
          <w:tab w:val="left" w:pos="567"/>
        </w:tabs>
        <w:spacing w:before="0" w:after="0"/>
        <w:jc w:val="both"/>
        <w:rPr>
          <w:bCs/>
          <w:color w:val="auto"/>
          <w:sz w:val="20"/>
          <w:szCs w:val="20"/>
        </w:rPr>
      </w:pPr>
      <w:r>
        <w:rPr>
          <w:rStyle w:val="Strong"/>
          <w:b w:val="0"/>
          <w:color w:val="auto"/>
          <w:sz w:val="20"/>
        </w:rPr>
        <w:t xml:space="preserve">The students (in a defined order) then individually stand in front of the Chancellor, raise their hand towards the head of the sceptre (held by the Bedel, who stands on the Chancellor’s right), make a bow, shake the Chancellor’s hand, and clearly pronounce the word </w:t>
      </w:r>
      <w:r>
        <w:rPr>
          <w:rStyle w:val="Strong"/>
          <w:b w:val="0"/>
          <w:i/>
          <w:color w:val="auto"/>
          <w:sz w:val="20"/>
        </w:rPr>
        <w:t>“slibuji” (I swear)</w:t>
      </w:r>
      <w:r>
        <w:rPr>
          <w:rStyle w:val="Strong"/>
          <w:b w:val="0"/>
          <w:color w:val="auto"/>
          <w:sz w:val="20"/>
        </w:rPr>
        <w:t>, before returning to their seat.</w:t>
      </w:r>
    </w:p>
    <w:p w14:paraId="409613C1" w14:textId="77777777" w:rsidR="00B2566A" w:rsidRPr="00C73111" w:rsidRDefault="003C340D" w:rsidP="00B2566A">
      <w:pPr>
        <w:pStyle w:val="NormalWeb"/>
        <w:numPr>
          <w:ilvl w:val="1"/>
          <w:numId w:val="4"/>
        </w:numPr>
        <w:tabs>
          <w:tab w:val="left" w:pos="284"/>
          <w:tab w:val="left" w:pos="567"/>
        </w:tabs>
        <w:spacing w:before="0" w:after="0"/>
        <w:jc w:val="both"/>
        <w:rPr>
          <w:bCs/>
          <w:color w:val="auto"/>
          <w:sz w:val="20"/>
          <w:szCs w:val="20"/>
        </w:rPr>
      </w:pPr>
      <w:r>
        <w:rPr>
          <w:color w:val="auto"/>
          <w:sz w:val="20"/>
        </w:rPr>
        <w:t xml:space="preserve">Once all students have taken the oath, the Chancellor makes the closing speech: </w:t>
      </w:r>
      <w:r>
        <w:rPr>
          <w:i/>
          <w:color w:val="auto"/>
          <w:sz w:val="20"/>
        </w:rPr>
        <w:t>“You have taken the matriculation oath, and the University of Creative Communication now welcomes you to the academic community. Do not forget your personal resolution and please heed the reputation of the university. I wish you...”</w:t>
      </w:r>
    </w:p>
    <w:p w14:paraId="58809739" w14:textId="77777777" w:rsidR="008F2E71" w:rsidRDefault="008F2E71" w:rsidP="008F2E71">
      <w:pPr>
        <w:pStyle w:val="NormalWeb"/>
        <w:tabs>
          <w:tab w:val="left" w:pos="284"/>
          <w:tab w:val="left" w:pos="567"/>
        </w:tabs>
        <w:spacing w:before="0" w:after="0"/>
        <w:jc w:val="both"/>
        <w:rPr>
          <w:i/>
          <w:color w:val="auto"/>
          <w:sz w:val="20"/>
        </w:rPr>
      </w:pPr>
    </w:p>
    <w:p w14:paraId="583643D1" w14:textId="77777777" w:rsidR="008F2E71" w:rsidRDefault="008F2E71" w:rsidP="008F2E71">
      <w:pPr>
        <w:pStyle w:val="NormalWeb"/>
        <w:tabs>
          <w:tab w:val="left" w:pos="284"/>
          <w:tab w:val="left" w:pos="567"/>
        </w:tabs>
        <w:spacing w:before="0" w:after="0"/>
        <w:jc w:val="both"/>
        <w:rPr>
          <w:i/>
          <w:color w:val="auto"/>
          <w:sz w:val="20"/>
        </w:rPr>
      </w:pPr>
    </w:p>
    <w:p w14:paraId="34D48829" w14:textId="77777777" w:rsidR="008F2E71" w:rsidRDefault="008F2E71" w:rsidP="008F2E71">
      <w:pPr>
        <w:pStyle w:val="NormalWeb"/>
        <w:tabs>
          <w:tab w:val="left" w:pos="284"/>
          <w:tab w:val="left" w:pos="567"/>
        </w:tabs>
        <w:spacing w:before="0" w:after="0"/>
        <w:jc w:val="both"/>
        <w:rPr>
          <w:i/>
          <w:color w:val="auto"/>
          <w:sz w:val="20"/>
        </w:rPr>
      </w:pPr>
    </w:p>
    <w:p w14:paraId="58786190" w14:textId="77777777" w:rsidR="008F2E71" w:rsidRDefault="008F2E71" w:rsidP="00C73111">
      <w:pPr>
        <w:pStyle w:val="NormalWeb"/>
        <w:tabs>
          <w:tab w:val="left" w:pos="284"/>
          <w:tab w:val="left" w:pos="567"/>
        </w:tabs>
        <w:spacing w:before="0" w:after="0"/>
        <w:jc w:val="both"/>
        <w:rPr>
          <w:bCs/>
          <w:color w:val="auto"/>
          <w:sz w:val="20"/>
          <w:szCs w:val="20"/>
        </w:rPr>
      </w:pPr>
    </w:p>
    <w:p w14:paraId="1D43B4E5" w14:textId="77777777" w:rsidR="009F04A5" w:rsidRDefault="00B2566A" w:rsidP="00B2566A">
      <w:pPr>
        <w:pStyle w:val="NormalWeb"/>
        <w:numPr>
          <w:ilvl w:val="1"/>
          <w:numId w:val="4"/>
        </w:numPr>
        <w:tabs>
          <w:tab w:val="left" w:pos="284"/>
          <w:tab w:val="left" w:pos="567"/>
        </w:tabs>
        <w:spacing w:before="0" w:after="0"/>
        <w:jc w:val="both"/>
        <w:rPr>
          <w:rStyle w:val="Strong"/>
          <w:b w:val="0"/>
          <w:color w:val="auto"/>
          <w:sz w:val="20"/>
          <w:szCs w:val="20"/>
        </w:rPr>
      </w:pPr>
      <w:r>
        <w:rPr>
          <w:rStyle w:val="Strong"/>
          <w:b w:val="0"/>
          <w:color w:val="auto"/>
          <w:sz w:val="20"/>
        </w:rPr>
        <w:lastRenderedPageBreak/>
        <w:t>Ceremonial exit from the hall to the accompaniment of the student hymn “Gaudeamus igitur” in the following order:</w:t>
      </w:r>
    </w:p>
    <w:p w14:paraId="497F7807" w14:textId="77777777" w:rsidR="00B2566A" w:rsidRDefault="00B2566A" w:rsidP="00B2566A">
      <w:pPr>
        <w:pStyle w:val="NormalWeb"/>
        <w:numPr>
          <w:ilvl w:val="0"/>
          <w:numId w:val="5"/>
        </w:numPr>
        <w:tabs>
          <w:tab w:val="left" w:pos="284"/>
          <w:tab w:val="left" w:pos="567"/>
        </w:tabs>
        <w:spacing w:before="0" w:after="0"/>
        <w:jc w:val="both"/>
        <w:rPr>
          <w:bCs/>
          <w:color w:val="auto"/>
          <w:sz w:val="20"/>
          <w:szCs w:val="20"/>
        </w:rPr>
      </w:pPr>
      <w:r>
        <w:rPr>
          <w:color w:val="auto"/>
          <w:sz w:val="20"/>
        </w:rPr>
        <w:t>Bedel of the Chancellor dressed in the Bedel’s gown with insignia</w:t>
      </w:r>
    </w:p>
    <w:p w14:paraId="3A2C7F48" w14:textId="77777777" w:rsidR="00BA6A80" w:rsidRPr="00BA6A80" w:rsidRDefault="00BA6A80" w:rsidP="00BA6A80">
      <w:pPr>
        <w:pStyle w:val="ListParagraph"/>
        <w:numPr>
          <w:ilvl w:val="0"/>
          <w:numId w:val="5"/>
        </w:numPr>
        <w:rPr>
          <w:bCs/>
          <w:sz w:val="20"/>
          <w:szCs w:val="20"/>
        </w:rPr>
      </w:pPr>
      <w:r>
        <w:rPr>
          <w:sz w:val="20"/>
        </w:rPr>
        <w:t>Chancellor of UCC in an academic gown with insignia</w:t>
      </w:r>
    </w:p>
    <w:p w14:paraId="581BC5B8" w14:textId="77777777" w:rsidR="00B2566A" w:rsidRDefault="00B2566A" w:rsidP="00B2566A">
      <w:pPr>
        <w:pStyle w:val="NormalWeb"/>
        <w:numPr>
          <w:ilvl w:val="0"/>
          <w:numId w:val="5"/>
        </w:numPr>
        <w:tabs>
          <w:tab w:val="left" w:pos="284"/>
          <w:tab w:val="left" w:pos="567"/>
        </w:tabs>
        <w:spacing w:before="0" w:after="0"/>
        <w:jc w:val="both"/>
        <w:rPr>
          <w:bCs/>
          <w:color w:val="auto"/>
          <w:sz w:val="20"/>
          <w:szCs w:val="20"/>
        </w:rPr>
      </w:pPr>
      <w:r>
        <w:rPr>
          <w:color w:val="auto"/>
          <w:sz w:val="20"/>
        </w:rPr>
        <w:t xml:space="preserve">Vice-Rectors of UCC in academic gowns </w:t>
      </w:r>
    </w:p>
    <w:p w14:paraId="3C7D1882" w14:textId="77777777" w:rsidR="00AC145D" w:rsidRDefault="00AC145D" w:rsidP="00B2566A">
      <w:pPr>
        <w:pStyle w:val="NormalWeb"/>
        <w:numPr>
          <w:ilvl w:val="0"/>
          <w:numId w:val="5"/>
        </w:numPr>
        <w:tabs>
          <w:tab w:val="left" w:pos="284"/>
          <w:tab w:val="left" w:pos="567"/>
        </w:tabs>
        <w:spacing w:before="0" w:after="0"/>
        <w:jc w:val="both"/>
        <w:rPr>
          <w:bCs/>
          <w:color w:val="auto"/>
          <w:sz w:val="20"/>
          <w:szCs w:val="20"/>
        </w:rPr>
      </w:pPr>
      <w:r>
        <w:rPr>
          <w:color w:val="auto"/>
          <w:sz w:val="20"/>
        </w:rPr>
        <w:t>academic staff members of UCC in academic gowns.</w:t>
      </w:r>
    </w:p>
    <w:p w14:paraId="262205F3" w14:textId="77777777" w:rsidR="00AC145D" w:rsidRDefault="00AC145D" w:rsidP="00AC145D">
      <w:pPr>
        <w:pStyle w:val="NormalWeb"/>
        <w:numPr>
          <w:ilvl w:val="1"/>
          <w:numId w:val="4"/>
        </w:numPr>
        <w:tabs>
          <w:tab w:val="left" w:pos="284"/>
          <w:tab w:val="left" w:pos="567"/>
        </w:tabs>
        <w:spacing w:before="0" w:after="0"/>
        <w:jc w:val="both"/>
        <w:rPr>
          <w:rStyle w:val="Strong"/>
          <w:b w:val="0"/>
          <w:color w:val="auto"/>
          <w:sz w:val="20"/>
          <w:szCs w:val="20"/>
        </w:rPr>
      </w:pPr>
      <w:r>
        <w:rPr>
          <w:color w:val="auto"/>
          <w:sz w:val="20"/>
        </w:rPr>
        <w:t>At the conclusion of the ceremony (after the end of the student hymn) the students exit the hall following the instructions of workers of the SD.</w:t>
      </w:r>
    </w:p>
    <w:p w14:paraId="024B0323" w14:textId="77777777" w:rsidR="004E5F18" w:rsidRDefault="004E5F18" w:rsidP="00286D58"/>
    <w:p w14:paraId="12C4109D" w14:textId="77777777" w:rsidR="00F82468" w:rsidRPr="00685A9E" w:rsidRDefault="00286D58" w:rsidP="00286D58">
      <w:pPr>
        <w:rPr>
          <w:sz w:val="20"/>
          <w:szCs w:val="20"/>
        </w:rPr>
      </w:pPr>
      <w:r>
        <w:rPr>
          <w:sz w:val="20"/>
        </w:rPr>
        <w:t>Effective as of: 1 September 2020</w:t>
      </w:r>
    </w:p>
    <w:p w14:paraId="06BE01AD" w14:textId="77777777" w:rsidR="00F82468" w:rsidRDefault="00286D58" w:rsidP="00286D58">
      <w:r>
        <w:rPr>
          <w:sz w:val="20"/>
        </w:rPr>
        <w:t>In Prague, 17 November 2019</w:t>
      </w:r>
      <w:r>
        <w:tab/>
      </w:r>
      <w:r>
        <w:tab/>
      </w:r>
      <w:r>
        <w:tab/>
      </w:r>
      <w:r>
        <w:tab/>
      </w:r>
      <w:r>
        <w:tab/>
      </w:r>
      <w:r>
        <w:tab/>
      </w:r>
    </w:p>
    <w:p w14:paraId="4252FB86" w14:textId="77777777" w:rsidR="00F82468" w:rsidRDefault="00F82468" w:rsidP="00F82468">
      <w:pPr>
        <w:ind w:left="4956" w:firstLine="708"/>
      </w:pPr>
      <w:r>
        <w:t xml:space="preserve">     Mgr. Lukáš Novák</w:t>
      </w:r>
      <w:r>
        <w:tab/>
      </w:r>
      <w:r>
        <w:tab/>
        <w:t xml:space="preserve">    </w:t>
      </w:r>
    </w:p>
    <w:p w14:paraId="04882DEF" w14:textId="216166C9" w:rsidR="00F82468" w:rsidRDefault="00F82468" w:rsidP="00F82468">
      <w:pPr>
        <w:ind w:left="4956"/>
      </w:pPr>
      <w:r>
        <w:t>Vice-Rector of UCC for Academic Affairs</w:t>
      </w:r>
    </w:p>
    <w:sectPr w:rsidR="00F82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D4755"/>
    <w:multiLevelType w:val="hybridMultilevel"/>
    <w:tmpl w:val="1AF20048"/>
    <w:lvl w:ilvl="0" w:tplc="1096882C">
      <w:start w:val="1"/>
      <w:numFmt w:val="decimal"/>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94C57C4"/>
    <w:multiLevelType w:val="hybridMultilevel"/>
    <w:tmpl w:val="9F0AF4C0"/>
    <w:lvl w:ilvl="0" w:tplc="04050001">
      <w:start w:val="1"/>
      <w:numFmt w:val="bullet"/>
      <w:lvlText w:val=""/>
      <w:lvlJc w:val="left"/>
      <w:pPr>
        <w:ind w:left="2140" w:hanging="360"/>
      </w:pPr>
      <w:rPr>
        <w:rFonts w:ascii="Symbol" w:hAnsi="Symbol" w:hint="default"/>
      </w:rPr>
    </w:lvl>
    <w:lvl w:ilvl="1" w:tplc="04050003" w:tentative="1">
      <w:start w:val="1"/>
      <w:numFmt w:val="bullet"/>
      <w:lvlText w:val="o"/>
      <w:lvlJc w:val="left"/>
      <w:pPr>
        <w:ind w:left="2860" w:hanging="360"/>
      </w:pPr>
      <w:rPr>
        <w:rFonts w:ascii="Courier New" w:hAnsi="Courier New" w:cs="Courier New" w:hint="default"/>
      </w:rPr>
    </w:lvl>
    <w:lvl w:ilvl="2" w:tplc="04050005" w:tentative="1">
      <w:start w:val="1"/>
      <w:numFmt w:val="bullet"/>
      <w:lvlText w:val=""/>
      <w:lvlJc w:val="left"/>
      <w:pPr>
        <w:ind w:left="3580" w:hanging="360"/>
      </w:pPr>
      <w:rPr>
        <w:rFonts w:ascii="Wingdings" w:hAnsi="Wingdings" w:hint="default"/>
      </w:rPr>
    </w:lvl>
    <w:lvl w:ilvl="3" w:tplc="04050001" w:tentative="1">
      <w:start w:val="1"/>
      <w:numFmt w:val="bullet"/>
      <w:lvlText w:val=""/>
      <w:lvlJc w:val="left"/>
      <w:pPr>
        <w:ind w:left="4300" w:hanging="360"/>
      </w:pPr>
      <w:rPr>
        <w:rFonts w:ascii="Symbol" w:hAnsi="Symbol" w:hint="default"/>
      </w:rPr>
    </w:lvl>
    <w:lvl w:ilvl="4" w:tplc="04050003" w:tentative="1">
      <w:start w:val="1"/>
      <w:numFmt w:val="bullet"/>
      <w:lvlText w:val="o"/>
      <w:lvlJc w:val="left"/>
      <w:pPr>
        <w:ind w:left="5020" w:hanging="360"/>
      </w:pPr>
      <w:rPr>
        <w:rFonts w:ascii="Courier New" w:hAnsi="Courier New" w:cs="Courier New" w:hint="default"/>
      </w:rPr>
    </w:lvl>
    <w:lvl w:ilvl="5" w:tplc="04050005" w:tentative="1">
      <w:start w:val="1"/>
      <w:numFmt w:val="bullet"/>
      <w:lvlText w:val=""/>
      <w:lvlJc w:val="left"/>
      <w:pPr>
        <w:ind w:left="5740" w:hanging="360"/>
      </w:pPr>
      <w:rPr>
        <w:rFonts w:ascii="Wingdings" w:hAnsi="Wingdings" w:hint="default"/>
      </w:rPr>
    </w:lvl>
    <w:lvl w:ilvl="6" w:tplc="04050001" w:tentative="1">
      <w:start w:val="1"/>
      <w:numFmt w:val="bullet"/>
      <w:lvlText w:val=""/>
      <w:lvlJc w:val="left"/>
      <w:pPr>
        <w:ind w:left="6460" w:hanging="360"/>
      </w:pPr>
      <w:rPr>
        <w:rFonts w:ascii="Symbol" w:hAnsi="Symbol" w:hint="default"/>
      </w:rPr>
    </w:lvl>
    <w:lvl w:ilvl="7" w:tplc="04050003" w:tentative="1">
      <w:start w:val="1"/>
      <w:numFmt w:val="bullet"/>
      <w:lvlText w:val="o"/>
      <w:lvlJc w:val="left"/>
      <w:pPr>
        <w:ind w:left="7180" w:hanging="360"/>
      </w:pPr>
      <w:rPr>
        <w:rFonts w:ascii="Courier New" w:hAnsi="Courier New" w:cs="Courier New" w:hint="default"/>
      </w:rPr>
    </w:lvl>
    <w:lvl w:ilvl="8" w:tplc="04050005" w:tentative="1">
      <w:start w:val="1"/>
      <w:numFmt w:val="bullet"/>
      <w:lvlText w:val=""/>
      <w:lvlJc w:val="left"/>
      <w:pPr>
        <w:ind w:left="7900" w:hanging="360"/>
      </w:pPr>
      <w:rPr>
        <w:rFonts w:ascii="Wingdings" w:hAnsi="Wingdings" w:hint="default"/>
      </w:rPr>
    </w:lvl>
  </w:abstractNum>
  <w:abstractNum w:abstractNumId="2" w15:restartNumberingAfterBreak="0">
    <w:nsid w:val="4FB462BC"/>
    <w:multiLevelType w:val="hybridMultilevel"/>
    <w:tmpl w:val="207C7D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7630AB9"/>
    <w:multiLevelType w:val="multilevel"/>
    <w:tmpl w:val="FE0CD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183A7D"/>
    <w:multiLevelType w:val="hybridMultilevel"/>
    <w:tmpl w:val="78363F86"/>
    <w:lvl w:ilvl="0" w:tplc="91C49B6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1AB"/>
    <w:rsid w:val="000306E5"/>
    <w:rsid w:val="0003302F"/>
    <w:rsid w:val="000D27FE"/>
    <w:rsid w:val="000E4DE7"/>
    <w:rsid w:val="000F36B5"/>
    <w:rsid w:val="00160635"/>
    <w:rsid w:val="00176AD5"/>
    <w:rsid w:val="001C4488"/>
    <w:rsid w:val="001F2BF5"/>
    <w:rsid w:val="00286D58"/>
    <w:rsid w:val="002B5839"/>
    <w:rsid w:val="002F293C"/>
    <w:rsid w:val="002F742F"/>
    <w:rsid w:val="003C340D"/>
    <w:rsid w:val="003C4572"/>
    <w:rsid w:val="004A6696"/>
    <w:rsid w:val="004E0104"/>
    <w:rsid w:val="004E5F18"/>
    <w:rsid w:val="00543450"/>
    <w:rsid w:val="00567D52"/>
    <w:rsid w:val="00685A9E"/>
    <w:rsid w:val="006D486E"/>
    <w:rsid w:val="007234E8"/>
    <w:rsid w:val="00757B81"/>
    <w:rsid w:val="007D0131"/>
    <w:rsid w:val="007F4AC9"/>
    <w:rsid w:val="00854D9A"/>
    <w:rsid w:val="00881FC9"/>
    <w:rsid w:val="00897424"/>
    <w:rsid w:val="008A1676"/>
    <w:rsid w:val="008D4782"/>
    <w:rsid w:val="008F2E71"/>
    <w:rsid w:val="00901473"/>
    <w:rsid w:val="009327FD"/>
    <w:rsid w:val="009C694B"/>
    <w:rsid w:val="009F04A5"/>
    <w:rsid w:val="00A622B9"/>
    <w:rsid w:val="00AC0853"/>
    <w:rsid w:val="00AC145D"/>
    <w:rsid w:val="00B2566A"/>
    <w:rsid w:val="00BA6A80"/>
    <w:rsid w:val="00BD3C52"/>
    <w:rsid w:val="00C354AD"/>
    <w:rsid w:val="00C6250B"/>
    <w:rsid w:val="00C73111"/>
    <w:rsid w:val="00D2214A"/>
    <w:rsid w:val="00D30D73"/>
    <w:rsid w:val="00DE3DB7"/>
    <w:rsid w:val="00E06933"/>
    <w:rsid w:val="00E53704"/>
    <w:rsid w:val="00EC26FC"/>
    <w:rsid w:val="00EE3356"/>
    <w:rsid w:val="00F82468"/>
    <w:rsid w:val="00F93221"/>
    <w:rsid w:val="00F971AB"/>
    <w:rsid w:val="00FA04E3"/>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2917"/>
  <w15:chartTrackingRefBased/>
  <w15:docId w15:val="{67B7E206-2AEA-486C-969A-F8F9CB1C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1AB"/>
    <w:pPr>
      <w:spacing w:after="0" w:line="240" w:lineRule="auto"/>
    </w:pPr>
    <w:rPr>
      <w:rFonts w:ascii="Times New Roman" w:eastAsia="Times New Roman" w:hAnsi="Times New Roman" w:cs="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71AB"/>
    <w:pPr>
      <w:spacing w:before="135" w:after="180"/>
    </w:pPr>
    <w:rPr>
      <w:color w:val="535353"/>
      <w:lang w:bidi="si-LK"/>
    </w:rPr>
  </w:style>
  <w:style w:type="character" w:styleId="Strong">
    <w:name w:val="Strong"/>
    <w:uiPriority w:val="22"/>
    <w:qFormat/>
    <w:rsid w:val="00F971AB"/>
    <w:rPr>
      <w:b/>
      <w:bCs/>
    </w:rPr>
  </w:style>
  <w:style w:type="paragraph" w:styleId="ListParagraph">
    <w:name w:val="List Paragraph"/>
    <w:basedOn w:val="Normal"/>
    <w:uiPriority w:val="34"/>
    <w:qFormat/>
    <w:rsid w:val="00F971AB"/>
    <w:pPr>
      <w:ind w:left="720"/>
      <w:contextualSpacing/>
    </w:pPr>
  </w:style>
  <w:style w:type="paragraph" w:styleId="BalloonText">
    <w:name w:val="Balloon Text"/>
    <w:basedOn w:val="Normal"/>
    <w:link w:val="BalloonTextChar"/>
    <w:uiPriority w:val="99"/>
    <w:semiHidden/>
    <w:unhideWhenUsed/>
    <w:rsid w:val="00A62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B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2884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Benediktová</dc:creator>
  <cp:keywords/>
  <dc:description/>
  <cp:lastModifiedBy>Malimánková Veronika</cp:lastModifiedBy>
  <cp:revision>21</cp:revision>
  <cp:lastPrinted>2019-09-03T06:51:00Z</cp:lastPrinted>
  <dcterms:created xsi:type="dcterms:W3CDTF">2019-11-18T10:28:00Z</dcterms:created>
  <dcterms:modified xsi:type="dcterms:W3CDTF">2020-12-21T09:07:00Z</dcterms:modified>
</cp:coreProperties>
</file>