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A08F3" w:rsidRDefault="00DD49EB" w:rsidP="00B06F30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BA08F3">
        <w:rPr>
          <w:rFonts w:cstheme="minorHAnsi"/>
          <w:b/>
          <w:color w:val="FF0000"/>
          <w:sz w:val="44"/>
          <w:szCs w:val="44"/>
          <w:u w:val="single"/>
        </w:rPr>
        <w:t>Společná</w:t>
      </w:r>
      <w:r w:rsidR="00B06F30" w:rsidRPr="00BA08F3">
        <w:rPr>
          <w:rFonts w:cstheme="minorHAnsi"/>
          <w:b/>
          <w:color w:val="FF0000"/>
          <w:sz w:val="44"/>
          <w:szCs w:val="44"/>
          <w:u w:val="single"/>
        </w:rPr>
        <w:t xml:space="preserve"> SZZ – </w:t>
      </w:r>
      <w:r w:rsidR="00BA08F3" w:rsidRPr="00BA08F3">
        <w:rPr>
          <w:rFonts w:cstheme="minorHAnsi"/>
          <w:b/>
          <w:color w:val="0070C0"/>
          <w:sz w:val="44"/>
          <w:szCs w:val="44"/>
          <w:u w:val="single"/>
        </w:rPr>
        <w:t>Kreativní marketing a komunikace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8560C" w:rsidRPr="00D8560C">
        <w:rPr>
          <w:rFonts w:cstheme="minorHAnsi"/>
          <w:sz w:val="24"/>
          <w:szCs w:val="24"/>
        </w:rPr>
        <w:t>Sociobiologie – příroda a kultura v</w:t>
      </w:r>
      <w:r w:rsidR="00D8560C">
        <w:rPr>
          <w:rFonts w:cstheme="minorHAnsi"/>
          <w:sz w:val="24"/>
          <w:szCs w:val="24"/>
        </w:rPr>
        <w:t> </w:t>
      </w:r>
      <w:r w:rsidR="00D8560C" w:rsidRPr="00D8560C">
        <w:rPr>
          <w:rFonts w:cstheme="minorHAnsi"/>
          <w:sz w:val="24"/>
          <w:szCs w:val="24"/>
        </w:rPr>
        <w:t>člověku</w:t>
      </w:r>
      <w:r w:rsidR="00D8560C">
        <w:rPr>
          <w:rFonts w:cstheme="minorHAnsi"/>
          <w:sz w:val="24"/>
          <w:szCs w:val="24"/>
        </w:rPr>
        <w:t>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D8560C">
        <w:rPr>
          <w:rFonts w:cstheme="minorHAnsi"/>
          <w:sz w:val="24"/>
          <w:szCs w:val="24"/>
        </w:rPr>
        <w:t>Pohyb transgrese – erotismus</w:t>
      </w:r>
      <w:r>
        <w:rPr>
          <w:rFonts w:cstheme="minorHAnsi"/>
          <w:sz w:val="24"/>
          <w:szCs w:val="24"/>
        </w:rPr>
        <w:t xml:space="preserve"> a násilí v lidské společnosti (</w:t>
      </w:r>
      <w:r w:rsidRPr="00D8560C">
        <w:rPr>
          <w:rFonts w:cstheme="minorHAnsi"/>
          <w:sz w:val="24"/>
          <w:szCs w:val="24"/>
        </w:rPr>
        <w:t xml:space="preserve">Georges </w:t>
      </w:r>
      <w:proofErr w:type="spellStart"/>
      <w:r w:rsidRPr="00D8560C">
        <w:rPr>
          <w:rFonts w:cstheme="minorHAnsi"/>
          <w:sz w:val="24"/>
          <w:szCs w:val="24"/>
        </w:rPr>
        <w:t>Bataille</w:t>
      </w:r>
      <w:proofErr w:type="spellEnd"/>
      <w:r>
        <w:rPr>
          <w:rFonts w:cstheme="minorHAnsi"/>
          <w:sz w:val="24"/>
          <w:szCs w:val="24"/>
        </w:rPr>
        <w:t>).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Tělo jako experiment,</w:t>
      </w:r>
      <w:r w:rsidRPr="00D8560C">
        <w:rPr>
          <w:rFonts w:cstheme="minorHAnsi"/>
          <w:sz w:val="24"/>
          <w:szCs w:val="24"/>
        </w:rPr>
        <w:t xml:space="preserve"> organismus jako konstrukt moci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D8560C">
        <w:rPr>
          <w:rFonts w:cstheme="minorHAnsi"/>
          <w:sz w:val="24"/>
          <w:szCs w:val="24"/>
        </w:rPr>
        <w:t>Většina a menšina jakožto sociologické kategorie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D8560C">
        <w:rPr>
          <w:rFonts w:cstheme="minorHAnsi"/>
          <w:sz w:val="24"/>
          <w:szCs w:val="24"/>
        </w:rPr>
        <w:t xml:space="preserve">Pět typů postmoderní osobnosti v konceptu </w:t>
      </w:r>
      <w:proofErr w:type="spellStart"/>
      <w:r w:rsidRPr="00D8560C">
        <w:rPr>
          <w:rFonts w:cstheme="minorHAnsi"/>
          <w:sz w:val="24"/>
          <w:szCs w:val="24"/>
        </w:rPr>
        <w:t>Zygmunda</w:t>
      </w:r>
      <w:proofErr w:type="spellEnd"/>
      <w:r w:rsidRPr="00D8560C">
        <w:rPr>
          <w:rFonts w:cstheme="minorHAnsi"/>
          <w:sz w:val="24"/>
          <w:szCs w:val="24"/>
        </w:rPr>
        <w:t xml:space="preserve"> </w:t>
      </w:r>
      <w:proofErr w:type="spellStart"/>
      <w:r w:rsidRPr="00D8560C">
        <w:rPr>
          <w:rFonts w:cstheme="minorHAnsi"/>
          <w:sz w:val="24"/>
          <w:szCs w:val="24"/>
        </w:rPr>
        <w:t>Baumana</w:t>
      </w:r>
      <w:proofErr w:type="spellEnd"/>
      <w:r>
        <w:rPr>
          <w:rFonts w:cstheme="minorHAnsi"/>
          <w:sz w:val="24"/>
          <w:szCs w:val="24"/>
        </w:rPr>
        <w:t>.</w:t>
      </w: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C4888" w:rsidRPr="00FC4888">
        <w:rPr>
          <w:rFonts w:cstheme="minorHAnsi"/>
          <w:sz w:val="24"/>
          <w:szCs w:val="24"/>
        </w:rPr>
        <w:t xml:space="preserve">Gender a </w:t>
      </w:r>
      <w:proofErr w:type="spellStart"/>
      <w:r w:rsidR="00FC4888" w:rsidRPr="00FC4888">
        <w:rPr>
          <w:rFonts w:cstheme="minorHAnsi"/>
          <w:sz w:val="24"/>
          <w:szCs w:val="24"/>
        </w:rPr>
        <w:t>postfeminismus</w:t>
      </w:r>
      <w:proofErr w:type="spellEnd"/>
      <w:r w:rsidR="00FC4888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FC4888">
        <w:rPr>
          <w:rFonts w:cstheme="minorHAnsi"/>
          <w:sz w:val="24"/>
          <w:szCs w:val="24"/>
        </w:rPr>
        <w:t>Kýč jakožto psychologická a sociologická kategorie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FC4888">
        <w:rPr>
          <w:rFonts w:cstheme="minorHAnsi"/>
          <w:sz w:val="24"/>
          <w:szCs w:val="24"/>
        </w:rPr>
        <w:t xml:space="preserve">Jean </w:t>
      </w:r>
      <w:proofErr w:type="spellStart"/>
      <w:r w:rsidRPr="00FC4888">
        <w:rPr>
          <w:rFonts w:cstheme="minorHAnsi"/>
          <w:sz w:val="24"/>
          <w:szCs w:val="24"/>
        </w:rPr>
        <w:t>Baudrillard</w:t>
      </w:r>
      <w:proofErr w:type="spellEnd"/>
      <w:r w:rsidRPr="00FC4888">
        <w:rPr>
          <w:rFonts w:cstheme="minorHAnsi"/>
          <w:sz w:val="24"/>
          <w:szCs w:val="24"/>
        </w:rPr>
        <w:t xml:space="preserve"> a sociologická teor</w:t>
      </w:r>
      <w:r>
        <w:rPr>
          <w:rFonts w:cstheme="minorHAnsi"/>
          <w:sz w:val="24"/>
          <w:szCs w:val="24"/>
        </w:rPr>
        <w:t xml:space="preserve">ie </w:t>
      </w:r>
      <w:proofErr w:type="spellStart"/>
      <w:r>
        <w:rPr>
          <w:rFonts w:cstheme="minorHAnsi"/>
          <w:sz w:val="24"/>
          <w:szCs w:val="24"/>
        </w:rPr>
        <w:t>sedukce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FC4888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-</w:t>
      </w:r>
      <w:r w:rsidRPr="00FC4888">
        <w:rPr>
          <w:rFonts w:cstheme="minorHAnsi"/>
          <w:sz w:val="24"/>
          <w:szCs w:val="24"/>
        </w:rPr>
        <w:t>realita a její sociální a kulturní důsledky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 w:rsidRPr="00FC4888">
        <w:rPr>
          <w:rFonts w:cstheme="minorHAnsi"/>
          <w:sz w:val="24"/>
          <w:szCs w:val="24"/>
        </w:rPr>
        <w:t>Rhizom</w:t>
      </w:r>
      <w:proofErr w:type="spellEnd"/>
      <w:r w:rsidRPr="00FC4888">
        <w:rPr>
          <w:rFonts w:cstheme="minorHAnsi"/>
          <w:sz w:val="24"/>
          <w:szCs w:val="24"/>
        </w:rPr>
        <w:t xml:space="preserve"> jakožto nový přístup v sociální vědě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7794C" w:rsidRPr="0037794C">
        <w:rPr>
          <w:rFonts w:cstheme="minorHAnsi"/>
          <w:sz w:val="24"/>
          <w:szCs w:val="24"/>
        </w:rPr>
        <w:t>"</w:t>
      </w:r>
      <w:r w:rsidRPr="0037794C">
        <w:rPr>
          <w:rFonts w:cstheme="minorHAnsi"/>
          <w:sz w:val="24"/>
          <w:szCs w:val="24"/>
        </w:rPr>
        <w:t>Hladké a rýhované</w:t>
      </w:r>
      <w:r w:rsidR="0037794C" w:rsidRPr="0037794C">
        <w:rPr>
          <w:rFonts w:cstheme="minorHAnsi"/>
          <w:sz w:val="24"/>
          <w:szCs w:val="24"/>
        </w:rPr>
        <w:t>"</w:t>
      </w:r>
      <w:r w:rsidRPr="00FC4888">
        <w:rPr>
          <w:rFonts w:cstheme="minorHAnsi"/>
          <w:sz w:val="24"/>
          <w:szCs w:val="24"/>
        </w:rPr>
        <w:t xml:space="preserve"> jakožto </w:t>
      </w:r>
      <w:proofErr w:type="spellStart"/>
      <w:r w:rsidRPr="00FC4888">
        <w:rPr>
          <w:rFonts w:cstheme="minorHAnsi"/>
          <w:sz w:val="24"/>
          <w:szCs w:val="24"/>
        </w:rPr>
        <w:t>rhizomatická</w:t>
      </w:r>
      <w:proofErr w:type="spellEnd"/>
      <w:r w:rsidRPr="00FC4888">
        <w:rPr>
          <w:rFonts w:cstheme="minorHAnsi"/>
          <w:sz w:val="24"/>
          <w:szCs w:val="24"/>
        </w:rPr>
        <w:t xml:space="preserve"> teorie</w:t>
      </w:r>
      <w:r>
        <w:rPr>
          <w:rFonts w:cstheme="minorHAnsi"/>
          <w:sz w:val="24"/>
          <w:szCs w:val="24"/>
        </w:rPr>
        <w:t>.</w:t>
      </w:r>
    </w:p>
    <w:p w:rsidR="00BA08F3" w:rsidRPr="00BA08F3" w:rsidRDefault="00BA08F3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proofErr w:type="spellStart"/>
      <w:r w:rsidR="00F51238" w:rsidRPr="00F51238">
        <w:rPr>
          <w:rFonts w:cstheme="minorHAnsi"/>
          <w:sz w:val="24"/>
          <w:szCs w:val="24"/>
        </w:rPr>
        <w:t>store</w:t>
      </w:r>
      <w:proofErr w:type="spellEnd"/>
      <w:r w:rsidR="00F51238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5723A8">
        <w:rPr>
          <w:rFonts w:cstheme="minorHAnsi"/>
          <w:sz w:val="24"/>
          <w:szCs w:val="24"/>
        </w:rPr>
        <w:t>Postmoderní etika jazyk</w:t>
      </w:r>
      <w:r>
        <w:rPr>
          <w:rFonts w:cstheme="minorHAnsi"/>
          <w:sz w:val="24"/>
          <w:szCs w:val="24"/>
        </w:rPr>
        <w:t xml:space="preserve">ových her, </w:t>
      </w:r>
      <w:proofErr w:type="spellStart"/>
      <w:r>
        <w:rPr>
          <w:rFonts w:cstheme="minorHAnsi"/>
          <w:sz w:val="24"/>
          <w:szCs w:val="24"/>
        </w:rPr>
        <w:t>sebetvorby</w:t>
      </w:r>
      <w:proofErr w:type="spellEnd"/>
      <w:r>
        <w:rPr>
          <w:rFonts w:cstheme="minorHAnsi"/>
          <w:sz w:val="24"/>
          <w:szCs w:val="24"/>
        </w:rPr>
        <w:t xml:space="preserve"> a Druhého -</w:t>
      </w:r>
      <w:r w:rsidRPr="005723A8">
        <w:rPr>
          <w:rFonts w:cstheme="minorHAnsi"/>
          <w:sz w:val="24"/>
          <w:szCs w:val="24"/>
        </w:rPr>
        <w:t xml:space="preserve"> Jiného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085FC2">
        <w:rPr>
          <w:rFonts w:cstheme="minorHAnsi"/>
          <w:sz w:val="24"/>
          <w:szCs w:val="24"/>
        </w:rPr>
        <w:t xml:space="preserve">Rasismus a teorie </w:t>
      </w:r>
      <w:proofErr w:type="spellStart"/>
      <w:r w:rsidR="00085FC2">
        <w:rPr>
          <w:rFonts w:cstheme="minorHAnsi"/>
          <w:sz w:val="24"/>
          <w:szCs w:val="24"/>
        </w:rPr>
        <w:t>biomoci</w:t>
      </w:r>
      <w:proofErr w:type="spellEnd"/>
      <w:r w:rsidR="00085FC2">
        <w:rPr>
          <w:rFonts w:cstheme="minorHAnsi"/>
          <w:sz w:val="24"/>
          <w:szCs w:val="24"/>
        </w:rPr>
        <w:t>. M</w:t>
      </w:r>
      <w:r w:rsidRPr="005723A8">
        <w:rPr>
          <w:rFonts w:cstheme="minorHAnsi"/>
          <w:sz w:val="24"/>
          <w:szCs w:val="24"/>
        </w:rPr>
        <w:t xml:space="preserve">yšlení Michela </w:t>
      </w:r>
      <w:proofErr w:type="spellStart"/>
      <w:r w:rsidRPr="005723A8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5723A8">
        <w:rPr>
          <w:rFonts w:cstheme="minorHAnsi"/>
          <w:sz w:val="24"/>
          <w:szCs w:val="24"/>
        </w:rPr>
        <w:t>Prahové zkušeno</w:t>
      </w:r>
      <w:r w:rsidR="00085FC2">
        <w:rPr>
          <w:rFonts w:cstheme="minorHAnsi"/>
          <w:sz w:val="24"/>
          <w:szCs w:val="24"/>
        </w:rPr>
        <w:t>sti ve vývoji lidské osobnosti.</w:t>
      </w:r>
      <w:r>
        <w:rPr>
          <w:rFonts w:cstheme="minorHAnsi"/>
          <w:sz w:val="24"/>
          <w:szCs w:val="24"/>
        </w:rPr>
        <w:t xml:space="preserve"> </w:t>
      </w:r>
      <w:r w:rsidR="00085FC2">
        <w:rPr>
          <w:rFonts w:cstheme="minorHAnsi"/>
          <w:sz w:val="24"/>
          <w:szCs w:val="24"/>
        </w:rPr>
        <w:t>M</w:t>
      </w:r>
      <w:r w:rsidRPr="005723A8">
        <w:rPr>
          <w:rFonts w:cstheme="minorHAnsi"/>
          <w:sz w:val="24"/>
          <w:szCs w:val="24"/>
        </w:rPr>
        <w:t>yšlení Waltera Benjamina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Rozpouštění subjekt-objektového vztahu ve fenomé</w:t>
      </w:r>
      <w:r w:rsidRPr="00544703">
        <w:rPr>
          <w:rFonts w:cstheme="minorHAnsi"/>
          <w:sz w:val="24"/>
          <w:szCs w:val="24"/>
        </w:rPr>
        <w:t>nech</w:t>
      </w:r>
      <w:r>
        <w:rPr>
          <w:rFonts w:cstheme="minorHAnsi"/>
          <w:sz w:val="24"/>
          <w:szCs w:val="24"/>
        </w:rPr>
        <w:t>:</w:t>
      </w:r>
      <w:r w:rsidRPr="00544703">
        <w:rPr>
          <w:rFonts w:cstheme="minorHAnsi"/>
          <w:sz w:val="24"/>
          <w:szCs w:val="24"/>
        </w:rPr>
        <w:t xml:space="preserve"> </w:t>
      </w:r>
      <w:r w:rsidRPr="00085FC2">
        <w:rPr>
          <w:rFonts w:cstheme="minorHAnsi"/>
          <w:i/>
          <w:sz w:val="24"/>
          <w:szCs w:val="24"/>
        </w:rPr>
        <w:t>touhy</w:t>
      </w:r>
      <w:r>
        <w:rPr>
          <w:rFonts w:cstheme="minorHAnsi"/>
          <w:sz w:val="24"/>
          <w:szCs w:val="24"/>
        </w:rPr>
        <w:t xml:space="preserve">, </w:t>
      </w:r>
      <w:r w:rsidRPr="00085FC2">
        <w:rPr>
          <w:rFonts w:cstheme="minorHAnsi"/>
          <w:i/>
          <w:sz w:val="24"/>
          <w:szCs w:val="24"/>
        </w:rPr>
        <w:t>jinakosti</w:t>
      </w:r>
      <w:r>
        <w:rPr>
          <w:rFonts w:cstheme="minorHAnsi"/>
          <w:sz w:val="24"/>
          <w:szCs w:val="24"/>
        </w:rPr>
        <w:t xml:space="preserve">, </w:t>
      </w:r>
      <w:r w:rsidRPr="00085FC2">
        <w:rPr>
          <w:rFonts w:cstheme="minorHAnsi"/>
          <w:i/>
          <w:sz w:val="24"/>
          <w:szCs w:val="24"/>
        </w:rPr>
        <w:t>jazyka</w:t>
      </w:r>
      <w:r>
        <w:rPr>
          <w:rFonts w:cstheme="minorHAnsi"/>
          <w:sz w:val="24"/>
          <w:szCs w:val="24"/>
        </w:rPr>
        <w:t xml:space="preserve"> a </w:t>
      </w:r>
      <w:r w:rsidRPr="00085FC2">
        <w:rPr>
          <w:rFonts w:cstheme="minorHAnsi"/>
          <w:i/>
          <w:sz w:val="24"/>
          <w:szCs w:val="24"/>
        </w:rPr>
        <w:t>nevědomí</w:t>
      </w:r>
      <w:r>
        <w:rPr>
          <w:rFonts w:cstheme="minorHAnsi"/>
          <w:sz w:val="24"/>
          <w:szCs w:val="24"/>
        </w:rPr>
        <w:t>. N</w:t>
      </w:r>
      <w:r w:rsidRPr="00544703">
        <w:rPr>
          <w:rFonts w:cstheme="minorHAnsi"/>
          <w:sz w:val="24"/>
          <w:szCs w:val="24"/>
        </w:rPr>
        <w:t>ové kategorie výzkumu ve společenských vědách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7794C">
        <w:rPr>
          <w:rFonts w:cstheme="minorHAnsi"/>
          <w:sz w:val="24"/>
          <w:szCs w:val="24"/>
        </w:rPr>
        <w:t xml:space="preserve">Definice médií. </w:t>
      </w:r>
      <w:r w:rsidR="0037794C" w:rsidRPr="0037794C">
        <w:rPr>
          <w:rFonts w:cstheme="minorHAnsi"/>
          <w:sz w:val="24"/>
          <w:szCs w:val="24"/>
        </w:rPr>
        <w:t>Horká a studená média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7794C">
        <w:rPr>
          <w:rFonts w:cstheme="minorHAnsi"/>
          <w:sz w:val="24"/>
          <w:szCs w:val="24"/>
        </w:rPr>
        <w:t>Psychopatologie.</w:t>
      </w:r>
      <w:r w:rsidR="0037794C" w:rsidRPr="0037794C">
        <w:rPr>
          <w:rFonts w:cstheme="minorHAnsi"/>
          <w:sz w:val="24"/>
          <w:szCs w:val="24"/>
        </w:rPr>
        <w:t xml:space="preserve"> Psychózy a neurózy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>
        <w:rPr>
          <w:rFonts w:cstheme="minorHAnsi"/>
          <w:sz w:val="24"/>
          <w:szCs w:val="24"/>
        </w:rPr>
        <w:t>Značka jako životní styl.</w:t>
      </w:r>
      <w:r w:rsidR="0037794C" w:rsidRPr="0037794C">
        <w:rPr>
          <w:rFonts w:cstheme="minorHAnsi"/>
          <w:sz w:val="24"/>
          <w:szCs w:val="24"/>
        </w:rPr>
        <w:t xml:space="preserve"> "</w:t>
      </w:r>
      <w:proofErr w:type="spellStart"/>
      <w:r w:rsidR="0037794C" w:rsidRPr="0037794C">
        <w:rPr>
          <w:rFonts w:cstheme="minorHAnsi"/>
          <w:sz w:val="24"/>
          <w:szCs w:val="24"/>
        </w:rPr>
        <w:t>Multiznačkové</w:t>
      </w:r>
      <w:proofErr w:type="spellEnd"/>
      <w:r w:rsidR="0037794C" w:rsidRPr="0037794C">
        <w:rPr>
          <w:rFonts w:cstheme="minorHAnsi"/>
          <w:sz w:val="24"/>
          <w:szCs w:val="24"/>
        </w:rPr>
        <w:t>" osobnosti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7794C">
        <w:rPr>
          <w:rFonts w:cstheme="minorHAnsi"/>
          <w:sz w:val="24"/>
          <w:szCs w:val="24"/>
        </w:rPr>
        <w:t>Hnutí "</w:t>
      </w:r>
      <w:proofErr w:type="spellStart"/>
      <w:r w:rsidR="0037794C">
        <w:rPr>
          <w:rFonts w:cstheme="minorHAnsi"/>
          <w:sz w:val="24"/>
          <w:szCs w:val="24"/>
        </w:rPr>
        <w:t>Culture</w:t>
      </w:r>
      <w:proofErr w:type="spellEnd"/>
      <w:r w:rsidR="0037794C">
        <w:rPr>
          <w:rFonts w:cstheme="minorHAnsi"/>
          <w:sz w:val="24"/>
          <w:szCs w:val="24"/>
        </w:rPr>
        <w:t xml:space="preserve"> </w:t>
      </w:r>
      <w:proofErr w:type="spellStart"/>
      <w:r w:rsidR="0037794C">
        <w:rPr>
          <w:rFonts w:cstheme="minorHAnsi"/>
          <w:sz w:val="24"/>
          <w:szCs w:val="24"/>
        </w:rPr>
        <w:t>Jammers</w:t>
      </w:r>
      <w:proofErr w:type="spellEnd"/>
      <w:r w:rsidR="0037794C">
        <w:rPr>
          <w:rFonts w:cstheme="minorHAnsi"/>
          <w:sz w:val="24"/>
          <w:szCs w:val="24"/>
        </w:rPr>
        <w:t>".</w:t>
      </w:r>
      <w:r w:rsidR="0037794C" w:rsidRPr="0037794C">
        <w:rPr>
          <w:rFonts w:cstheme="minorHAnsi"/>
          <w:sz w:val="24"/>
          <w:szCs w:val="24"/>
        </w:rPr>
        <w:t xml:space="preserve"> Kulturní para</w:t>
      </w:r>
      <w:r w:rsidR="0037794C">
        <w:rPr>
          <w:rFonts w:cstheme="minorHAnsi"/>
          <w:sz w:val="24"/>
          <w:szCs w:val="24"/>
        </w:rPr>
        <w:t>zité a k</w:t>
      </w:r>
      <w:r w:rsidR="0037794C" w:rsidRPr="0037794C">
        <w:rPr>
          <w:rFonts w:cstheme="minorHAnsi"/>
          <w:sz w:val="24"/>
          <w:szCs w:val="24"/>
        </w:rPr>
        <w:t>rotitelé reklamy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proofErr w:type="spellStart"/>
      <w:r w:rsidRPr="00437ACB">
        <w:rPr>
          <w:rFonts w:cstheme="minorHAnsi"/>
          <w:i/>
          <w:sz w:val="24"/>
          <w:szCs w:val="24"/>
        </w:rPr>
        <w:t>setting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 w:rsidRPr="00437ACB">
        <w:rPr>
          <w:rFonts w:cstheme="minorHAnsi"/>
          <w:i/>
          <w:sz w:val="24"/>
          <w:szCs w:val="24"/>
        </w:rPr>
        <w:t>lobbying</w:t>
      </w:r>
      <w:proofErr w:type="spellEnd"/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7794C" w:rsidRPr="0037794C">
        <w:rPr>
          <w:rFonts w:cstheme="minorHAnsi"/>
          <w:sz w:val="24"/>
          <w:szCs w:val="24"/>
        </w:rPr>
        <w:t>Značka jako nej</w:t>
      </w:r>
      <w:r w:rsidR="0037794C">
        <w:rPr>
          <w:rFonts w:cstheme="minorHAnsi"/>
          <w:sz w:val="24"/>
          <w:szCs w:val="24"/>
        </w:rPr>
        <w:t>důležitější hodnotová kategorie.</w:t>
      </w:r>
      <w:r w:rsidR="0037794C" w:rsidRPr="0037794C">
        <w:rPr>
          <w:rFonts w:cstheme="minorHAnsi"/>
          <w:sz w:val="24"/>
          <w:szCs w:val="24"/>
        </w:rPr>
        <w:t xml:space="preserve"> Totální estetizace</w:t>
      </w:r>
      <w:r w:rsidR="0037794C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5FC2"/>
    <w:rsid w:val="00101236"/>
    <w:rsid w:val="0037794C"/>
    <w:rsid w:val="00437ACB"/>
    <w:rsid w:val="00494DF6"/>
    <w:rsid w:val="00544703"/>
    <w:rsid w:val="005723A8"/>
    <w:rsid w:val="005D6662"/>
    <w:rsid w:val="00664A1C"/>
    <w:rsid w:val="006E7BEF"/>
    <w:rsid w:val="00AE4265"/>
    <w:rsid w:val="00B06F30"/>
    <w:rsid w:val="00B66375"/>
    <w:rsid w:val="00BA08F3"/>
    <w:rsid w:val="00BD4E67"/>
    <w:rsid w:val="00BF5654"/>
    <w:rsid w:val="00D659E8"/>
    <w:rsid w:val="00D8560C"/>
    <w:rsid w:val="00DD49EB"/>
    <w:rsid w:val="00DF4218"/>
    <w:rsid w:val="00E522A6"/>
    <w:rsid w:val="00E70101"/>
    <w:rsid w:val="00EF257F"/>
    <w:rsid w:val="00F41EDC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D74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5</cp:revision>
  <dcterms:created xsi:type="dcterms:W3CDTF">2019-11-26T21:05:00Z</dcterms:created>
  <dcterms:modified xsi:type="dcterms:W3CDTF">2019-11-26T21:15:00Z</dcterms:modified>
</cp:coreProperties>
</file>