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6650" w14:textId="77777777" w:rsidR="00406BB4" w:rsidRPr="00406BB4" w:rsidRDefault="00406BB4" w:rsidP="00406BB4">
      <w:pPr>
        <w:tabs>
          <w:tab w:val="left" w:pos="3969"/>
        </w:tabs>
        <w:jc w:val="center"/>
        <w:outlineLvl w:val="0"/>
        <w:rPr>
          <w:rFonts w:ascii="Akkurat Pro" w:hAnsi="Akkurat Pro"/>
          <w:b/>
          <w:color w:val="233881"/>
          <w:sz w:val="24"/>
          <w:szCs w:val="24"/>
          <w:u w:val="single"/>
        </w:rPr>
      </w:pPr>
      <w:r w:rsidRPr="00406BB4">
        <w:rPr>
          <w:rFonts w:ascii="Akkurat Pro" w:hAnsi="Akkurat Pro"/>
          <w:b/>
          <w:color w:val="233881"/>
          <w:sz w:val="24"/>
          <w:szCs w:val="24"/>
          <w:u w:val="single"/>
        </w:rPr>
        <w:t>FAQ top 10</w:t>
      </w:r>
    </w:p>
    <w:p w14:paraId="3C3CD877" w14:textId="77777777" w:rsidR="00406BB4" w:rsidRPr="00406BB4" w:rsidRDefault="00406BB4" w:rsidP="00406BB4">
      <w:pPr>
        <w:jc w:val="both"/>
        <w:rPr>
          <w:rFonts w:ascii="Akkurat Pro" w:hAnsi="Akkurat Pro"/>
          <w:b/>
          <w:sz w:val="20"/>
          <w:szCs w:val="20"/>
          <w:u w:val="single"/>
        </w:rPr>
      </w:pPr>
    </w:p>
    <w:p w14:paraId="05491910" w14:textId="4CB0925D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 xml:space="preserve">Jak probíhá přijímací </w:t>
      </w:r>
      <w:r w:rsidR="003A4E0E">
        <w:rPr>
          <w:rFonts w:ascii="Akkurat Pro" w:hAnsi="Akkurat Pro"/>
          <w:i/>
          <w:sz w:val="20"/>
          <w:szCs w:val="20"/>
        </w:rPr>
        <w:t>řízení?</w:t>
      </w:r>
    </w:p>
    <w:p w14:paraId="60532765" w14:textId="102DFD9D" w:rsidR="00406BB4" w:rsidRPr="00406BB4" w:rsidRDefault="00406BB4" w:rsidP="003A4E0E">
      <w:pPr>
        <w:spacing w:after="0" w:line="240" w:lineRule="auto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 xml:space="preserve">Každý se nás ptá, jak se má připravit na přijímačky. </w:t>
      </w:r>
      <w:r w:rsidR="003A4E0E" w:rsidRPr="003A4E0E">
        <w:rPr>
          <w:rFonts w:ascii="Akkurat Pro" w:hAnsi="Akkurat Pro"/>
          <w:sz w:val="20"/>
          <w:szCs w:val="20"/>
        </w:rPr>
        <w:t>Studium na VŠKK předpokládá, že přicházejí studovat uchazeči, kteří mají základní orientaci v uvažovaném oboru.</w:t>
      </w:r>
      <w:r w:rsidR="003A4E0E">
        <w:rPr>
          <w:rFonts w:ascii="Akkurat Pro" w:hAnsi="Akkurat Pro"/>
          <w:sz w:val="20"/>
          <w:szCs w:val="20"/>
        </w:rPr>
        <w:t xml:space="preserve"> Z</w:t>
      </w:r>
      <w:r w:rsidRPr="00406BB4">
        <w:rPr>
          <w:rFonts w:ascii="Akkurat Pro" w:hAnsi="Akkurat Pro"/>
          <w:sz w:val="20"/>
          <w:szCs w:val="20"/>
        </w:rPr>
        <w:t xml:space="preserve">áleží </w:t>
      </w:r>
      <w:r w:rsidR="003A4E0E">
        <w:rPr>
          <w:rFonts w:ascii="Akkurat Pro" w:hAnsi="Akkurat Pro"/>
          <w:sz w:val="20"/>
          <w:szCs w:val="20"/>
        </w:rPr>
        <w:t xml:space="preserve">také </w:t>
      </w:r>
      <w:r w:rsidRPr="00406BB4">
        <w:rPr>
          <w:rFonts w:ascii="Akkurat Pro" w:hAnsi="Akkurat Pro"/>
          <w:sz w:val="20"/>
          <w:szCs w:val="20"/>
        </w:rPr>
        <w:t>na tom, proč chce uchazeč studovat právě naši školu, jakou má motivaci, kolik je ochoten práci na sobě obětovat a kam směřuje v</w:t>
      </w:r>
      <w:r w:rsidR="003A4E0E">
        <w:rPr>
          <w:rFonts w:ascii="Akkurat Pro" w:hAnsi="Akkurat Pro"/>
          <w:sz w:val="20"/>
          <w:szCs w:val="20"/>
        </w:rPr>
        <w:t xml:space="preserve"> dalším životě. </w:t>
      </w:r>
      <w:r w:rsidRPr="00406BB4">
        <w:rPr>
          <w:rFonts w:ascii="Akkurat Pro" w:hAnsi="Akkurat Pro"/>
          <w:sz w:val="20"/>
          <w:szCs w:val="20"/>
        </w:rPr>
        <w:t>U studentů kreativních oborů pak samozřejmě chceme znát i jejich talent a vidět jejich portfolio.</w:t>
      </w:r>
    </w:p>
    <w:p w14:paraId="711B2A73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3A387909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>Čím se liší soukromá škola od státní? Jaké jsou výhody soukromých VŠ?</w:t>
      </w:r>
    </w:p>
    <w:p w14:paraId="23882078" w14:textId="25F649FD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 xml:space="preserve">Jsme zaměřeni prakticky, na praxi klademe velký důraz v průběhu celého studia. Naši studenti se účastní odborných stáží, které jsou organizovány ve spolupráci s Asociací komunikačních agentur (AKA). </w:t>
      </w:r>
      <w:r w:rsidR="003A4E0E">
        <w:rPr>
          <w:rFonts w:ascii="Akkurat Pro" w:hAnsi="Akkurat Pro"/>
          <w:sz w:val="20"/>
          <w:szCs w:val="20"/>
        </w:rPr>
        <w:t xml:space="preserve">Pedagogové </w:t>
      </w:r>
      <w:r w:rsidRPr="00406BB4">
        <w:rPr>
          <w:rFonts w:ascii="Akkurat Pro" w:hAnsi="Akkurat Pro"/>
          <w:sz w:val="20"/>
          <w:szCs w:val="20"/>
        </w:rPr>
        <w:t>jsou významné osobnosti z oboru. Jsme flexibilnější při řízení chodu školy (vybavení, prostory, spolupráce s komerční i uměl</w:t>
      </w:r>
      <w:bookmarkStart w:id="0" w:name="_GoBack"/>
      <w:bookmarkEnd w:id="0"/>
      <w:r w:rsidRPr="00406BB4">
        <w:rPr>
          <w:rFonts w:ascii="Akkurat Pro" w:hAnsi="Akkurat Pro"/>
          <w:sz w:val="20"/>
          <w:szCs w:val="20"/>
        </w:rPr>
        <w:t>eckou sférou, nabídka studijních programů). Soukromá škola však nezaručuje automatické získání titulu – vzdělání si u nás nelze koupit. Dbáme na vynikající kvalitu, všestrannost a uplatnění našich absolventů. V oblasti evaluace je</w:t>
      </w:r>
      <w:r w:rsidR="00AE0333">
        <w:rPr>
          <w:rFonts w:ascii="Akkurat Pro" w:hAnsi="Akkurat Pro"/>
          <w:sz w:val="20"/>
          <w:szCs w:val="20"/>
        </w:rPr>
        <w:t xml:space="preserve"> náročnost srovnatelná </w:t>
      </w:r>
      <w:r w:rsidR="00AE0333">
        <w:rPr>
          <w:rFonts w:ascii="Akkurat Pro" w:hAnsi="Akkurat Pro"/>
          <w:sz w:val="20"/>
          <w:szCs w:val="20"/>
        </w:rPr>
        <w:br/>
        <w:t>s veřejnou</w:t>
      </w:r>
      <w:r w:rsidRPr="00406BB4">
        <w:rPr>
          <w:rFonts w:ascii="Akkurat Pro" w:hAnsi="Akkurat Pro"/>
          <w:sz w:val="20"/>
          <w:szCs w:val="20"/>
        </w:rPr>
        <w:t xml:space="preserve"> VŠ.</w:t>
      </w:r>
    </w:p>
    <w:p w14:paraId="38525909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4A2E8603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>Co všechno se dá na VŠKK studovat?</w:t>
      </w:r>
    </w:p>
    <w:p w14:paraId="08B17B4E" w14:textId="77777777" w:rsidR="00033B47" w:rsidRPr="00033B47" w:rsidRDefault="00406BB4" w:rsidP="00033B47">
      <w:pPr>
        <w:spacing w:after="0" w:line="240" w:lineRule="auto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 xml:space="preserve">Na VŠKK </w:t>
      </w:r>
      <w:r w:rsidR="00AE0333">
        <w:rPr>
          <w:rFonts w:ascii="Akkurat Pro" w:hAnsi="Akkurat Pro"/>
          <w:sz w:val="20"/>
          <w:szCs w:val="20"/>
        </w:rPr>
        <w:t>můžete studovat marketing</w:t>
      </w:r>
      <w:r w:rsidRPr="00406BB4">
        <w:rPr>
          <w:rFonts w:ascii="Akkurat Pro" w:hAnsi="Akkurat Pro"/>
          <w:sz w:val="20"/>
          <w:szCs w:val="20"/>
        </w:rPr>
        <w:t xml:space="preserve"> ve 3 specializacích: Kreativní marketing, Management v kreativním průmyslu a On-line marketing. Ve studijním programu Vizuální a literární umění se můžete orientovat na Grafický a mediální design, Fotografii a audiovizi </w:t>
      </w:r>
      <w:r>
        <w:rPr>
          <w:rFonts w:ascii="Akkurat Pro" w:hAnsi="Akkurat Pro"/>
          <w:sz w:val="20"/>
          <w:szCs w:val="20"/>
        </w:rPr>
        <w:br/>
      </w:r>
      <w:r w:rsidRPr="00406BB4">
        <w:rPr>
          <w:rFonts w:ascii="Akkurat Pro" w:hAnsi="Akkurat Pro"/>
          <w:sz w:val="20"/>
          <w:szCs w:val="20"/>
        </w:rPr>
        <w:t xml:space="preserve">či Animaci a vizuální efekty, to vše doplněno o Literární tvorbu, která navazuje na zkušenosti pedagogů bývalé Literární akademie Josefa Škvoreckého. VŠKK je jedinou vysokou školou v ČR, která poskytuje soustavné vzdělávání v oblasti tvůrčího psaní. Všechny specializace se prolínají v rámci předmětu Intermediální tvorba, který zajišťuje praktické propojení všech „kreativců“ </w:t>
      </w:r>
      <w:r>
        <w:rPr>
          <w:rFonts w:ascii="Akkurat Pro" w:hAnsi="Akkurat Pro"/>
          <w:sz w:val="20"/>
          <w:szCs w:val="20"/>
        </w:rPr>
        <w:br/>
      </w:r>
      <w:r w:rsidRPr="00406BB4">
        <w:rPr>
          <w:rFonts w:ascii="Akkurat Pro" w:hAnsi="Akkurat Pro"/>
          <w:sz w:val="20"/>
          <w:szCs w:val="20"/>
        </w:rPr>
        <w:t xml:space="preserve">na úrovni týmové spolupráce a realizaci skutečných zakázek </w:t>
      </w:r>
      <w:r w:rsidR="00033B47" w:rsidRPr="00033B47">
        <w:rPr>
          <w:rFonts w:ascii="Akkurat Pro" w:hAnsi="Akkurat Pro"/>
          <w:sz w:val="20"/>
          <w:szCs w:val="20"/>
        </w:rPr>
        <w:t>dle požadavků komerční i sociální sféry, institucí a neziskového sektoru.</w:t>
      </w:r>
    </w:p>
    <w:p w14:paraId="780A81EB" w14:textId="4977818B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4626FE8B" w14:textId="4148FB9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 xml:space="preserve">Jak probíhá výběr </w:t>
      </w:r>
      <w:r w:rsidR="003A4E0E">
        <w:rPr>
          <w:rFonts w:ascii="Akkurat Pro" w:hAnsi="Akkurat Pro"/>
          <w:i/>
          <w:sz w:val="20"/>
          <w:szCs w:val="20"/>
        </w:rPr>
        <w:t>pedagogů</w:t>
      </w:r>
      <w:r w:rsidRPr="00406BB4">
        <w:rPr>
          <w:rFonts w:ascii="Akkurat Pro" w:hAnsi="Akkurat Pro"/>
          <w:i/>
          <w:sz w:val="20"/>
          <w:szCs w:val="20"/>
        </w:rPr>
        <w:t>?</w:t>
      </w:r>
    </w:p>
    <w:p w14:paraId="6100032B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 xml:space="preserve">Musí splňovat povinné předpoklady (VŠ vzdělání, délka praxe, znalosti a zkušenosti). Dále je pro nás podstatná shoda s celkovou vizí VŠKK, ztotožnění s koncepcí studijního programu či specializace, vhled do problematiky, celkový přehled týkající se vývoje i moderních postupů v konkrétní oblasti výuky a v neposlední řadě komunikační dovednosti = schopnost učit. </w:t>
      </w:r>
    </w:p>
    <w:p w14:paraId="58867F4E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3ACEC8C0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>Je možnost využít Erasmus nebo jiné zahraniční stáže (studijní pobyty)?</w:t>
      </w:r>
    </w:p>
    <w:p w14:paraId="29F8396E" w14:textId="77777777" w:rsid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>Od akademického roku 2018/2019 mají studenti možnost odborných stáží u firem v zahraničí v rámci  programu Erasmus+ a EDCOM (asociace sdružující 53 škol podobného zaměření z 20 zemí). Příležitost pro studenty i pedagogy.</w:t>
      </w:r>
    </w:p>
    <w:p w14:paraId="32BFF5F9" w14:textId="77777777" w:rsid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094C101A" w14:textId="77777777" w:rsid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4612633A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4A75813C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18EBBA7C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lastRenderedPageBreak/>
        <w:t>Kolik stojí školné? Je možnost stipendií?</w:t>
      </w:r>
    </w:p>
    <w:p w14:paraId="265DD8CD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 xml:space="preserve">Ceník pro jednotlivé studijní programy a specializace je k dispozici na </w:t>
      </w:r>
      <w:hyperlink r:id="rId7" w:history="1">
        <w:r w:rsidRPr="00406BB4">
          <w:rPr>
            <w:rStyle w:val="Hypertextovodkaz"/>
            <w:rFonts w:ascii="Akkurat Pro" w:hAnsi="Akkurat Pro"/>
            <w:sz w:val="20"/>
            <w:szCs w:val="20"/>
          </w:rPr>
          <w:t>http://www.vskk.cz/</w:t>
        </w:r>
      </w:hyperlink>
      <w:r w:rsidRPr="00406BB4">
        <w:rPr>
          <w:rFonts w:ascii="Akkurat Pro" w:hAnsi="Akkurat Pro"/>
          <w:sz w:val="20"/>
          <w:szCs w:val="20"/>
        </w:rPr>
        <w:t xml:space="preserve">. Stipendijní plán je průběžně aktualizován (prospěchové stipendium, podpora účasti </w:t>
      </w:r>
      <w:r>
        <w:rPr>
          <w:rFonts w:ascii="Akkurat Pro" w:hAnsi="Akkurat Pro"/>
          <w:sz w:val="20"/>
          <w:szCs w:val="20"/>
        </w:rPr>
        <w:br/>
      </w:r>
      <w:r w:rsidRPr="00406BB4">
        <w:rPr>
          <w:rFonts w:ascii="Akkurat Pro" w:hAnsi="Akkurat Pro"/>
          <w:sz w:val="20"/>
          <w:szCs w:val="20"/>
        </w:rPr>
        <w:t xml:space="preserve">na mezinárodním vzdělávání, patronace reklamních agentur nad konkrétními studenty). </w:t>
      </w:r>
    </w:p>
    <w:p w14:paraId="7952FB53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7F808A99" w14:textId="6BA60308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>Kolik lidí je maximálně v ročníku?</w:t>
      </w:r>
    </w:p>
    <w:p w14:paraId="0151FBB5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 xml:space="preserve">Záleží na typu předmětu (specializační, oborový, společný) a také na formě (přednáška či seminář). V předmětu z části společného základu může být na přednášce až 100 studentů (kapacita prostor je zajištěna). Nicméně v případě výuky v ateliérech je maximální počet 20 studentů - praktické zapojení a individuální </w:t>
      </w:r>
      <w:proofErr w:type="spellStart"/>
      <w:r w:rsidRPr="00406BB4">
        <w:rPr>
          <w:rFonts w:ascii="Akkurat Pro" w:hAnsi="Akkurat Pro"/>
          <w:sz w:val="20"/>
          <w:szCs w:val="20"/>
        </w:rPr>
        <w:t>mentoring</w:t>
      </w:r>
      <w:proofErr w:type="spellEnd"/>
      <w:r w:rsidRPr="00406BB4">
        <w:rPr>
          <w:rFonts w:ascii="Akkurat Pro" w:hAnsi="Akkurat Pro"/>
          <w:sz w:val="20"/>
          <w:szCs w:val="20"/>
        </w:rPr>
        <w:t xml:space="preserve"> ze strany našich odborníků je prioritou. Po předchozí dohodě je možné ateliéry využívat i mimo rozvrhem stanovený čas, a to za účelem vlastního rozvoje v rámci VŠKK (bakalářské práce, klauzury, reálné zakázky vzešlé z poptávky školní reklamní agentury KK, která nabízí praxi formou brigád).</w:t>
      </w:r>
    </w:p>
    <w:p w14:paraId="4132066D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372D5BDD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>Co znamená kreativní komunikace (průmysl)?</w:t>
      </w:r>
    </w:p>
    <w:p w14:paraId="622A118A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>Potenciál mají obory jako je design a grafika, vizuální efekty a animace, film a televize, fotografie, herní průmysl, mediální komunikace, marketing a reklama – to vše a mnohem více je kreativní průmysl. Generuje obrovský přínos pro ekonomiku a nabízí mnoho atraktivních a dobře placených pracovních míst. Bez kvalitního vzdělání se v této branži nikdo neobjede. Ve střední Evropě je to ale stále opomíjená věc.</w:t>
      </w:r>
    </w:p>
    <w:p w14:paraId="02EFB653" w14:textId="77777777" w:rsidR="00406BB4" w:rsidRPr="00406BB4" w:rsidRDefault="00406BB4" w:rsidP="00406BB4">
      <w:pPr>
        <w:jc w:val="both"/>
        <w:rPr>
          <w:rFonts w:ascii="Akkurat Pro" w:hAnsi="Akkurat Pro"/>
          <w:i/>
          <w:sz w:val="20"/>
          <w:szCs w:val="20"/>
        </w:rPr>
      </w:pPr>
    </w:p>
    <w:p w14:paraId="413243CD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>Je možnost kombinovaného (dálkového) studia?</w:t>
      </w:r>
    </w:p>
    <w:p w14:paraId="3E3B70DE" w14:textId="3519FD18" w:rsidR="003340DF" w:rsidRPr="003340DF" w:rsidRDefault="00406BB4" w:rsidP="0033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BB4">
        <w:rPr>
          <w:rFonts w:ascii="Akkurat Pro" w:hAnsi="Akkurat Pro"/>
          <w:sz w:val="20"/>
          <w:szCs w:val="20"/>
        </w:rPr>
        <w:t xml:space="preserve">Vzhledem k celkové koncepci zaměření Vysoké školy kreativní komunikace je forma studia stanovena pouze jako prezenční. Nicméně v případě zájemců o studium na VŠKK, kteří jsou zaměstnáni na plný úvazek, je možné po dohodě </w:t>
      </w:r>
      <w:r w:rsidR="003340DF">
        <w:rPr>
          <w:rFonts w:ascii="Akkurat Pro" w:hAnsi="Akkurat Pro"/>
          <w:sz w:val="20"/>
          <w:szCs w:val="20"/>
        </w:rPr>
        <w:t xml:space="preserve">vytvořit ISP (Individuální studijní plán). </w:t>
      </w:r>
      <w:r w:rsidR="003340DF">
        <w:rPr>
          <w:rFonts w:ascii="Akkurat Pro" w:hAnsi="Akkurat Pro"/>
          <w:sz w:val="20"/>
          <w:szCs w:val="20"/>
        </w:rPr>
        <w:br/>
      </w:r>
    </w:p>
    <w:p w14:paraId="3AD7071E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6638D9EB" w14:textId="77777777" w:rsidR="00406BB4" w:rsidRPr="00406BB4" w:rsidRDefault="00406BB4" w:rsidP="00406BB4">
      <w:pPr>
        <w:pStyle w:val="Odstavecseseznamem"/>
        <w:numPr>
          <w:ilvl w:val="0"/>
          <w:numId w:val="1"/>
        </w:numPr>
        <w:jc w:val="both"/>
        <w:rPr>
          <w:rFonts w:ascii="Akkurat Pro" w:hAnsi="Akkurat Pro"/>
          <w:i/>
          <w:sz w:val="20"/>
          <w:szCs w:val="20"/>
        </w:rPr>
      </w:pPr>
      <w:r w:rsidRPr="00406BB4">
        <w:rPr>
          <w:rFonts w:ascii="Akkurat Pro" w:hAnsi="Akkurat Pro"/>
          <w:i/>
          <w:sz w:val="20"/>
          <w:szCs w:val="20"/>
        </w:rPr>
        <w:t xml:space="preserve"> Je možné studovat v cizím jazyce?</w:t>
      </w:r>
    </w:p>
    <w:p w14:paraId="2E0D0C46" w14:textId="556580E0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  <w:r w:rsidRPr="00406BB4">
        <w:rPr>
          <w:rFonts w:ascii="Akkurat Pro" w:hAnsi="Akkurat Pro"/>
          <w:sz w:val="20"/>
          <w:szCs w:val="20"/>
        </w:rPr>
        <w:t>Momentálně máme akreditovány pouze studijní programy v českém jazyce. Pro zájemce o studium, jejichž mateřským jazykem není čeština a kteří neuspějí u vstupního testu z ČJ, je zajištěn kurz českého jazyka pro cizince – ten pokrývá nejen základní znalost a osvojení pravidel (gramatika, syntax, stylistika), ale zaměřuje se</w:t>
      </w:r>
      <w:r w:rsidR="00AE0333">
        <w:rPr>
          <w:rFonts w:ascii="Akkurat Pro" w:hAnsi="Akkurat Pro"/>
          <w:sz w:val="20"/>
          <w:szCs w:val="20"/>
        </w:rPr>
        <w:t xml:space="preserve"> i na slovní zásobu nutnou pro</w:t>
      </w:r>
      <w:r w:rsidRPr="00406BB4">
        <w:rPr>
          <w:rFonts w:ascii="Akkurat Pro" w:hAnsi="Akkurat Pro"/>
          <w:sz w:val="20"/>
          <w:szCs w:val="20"/>
        </w:rPr>
        <w:t xml:space="preserve"> absolvování jednotlivých předmětů napříč specializacemi.</w:t>
      </w:r>
    </w:p>
    <w:p w14:paraId="459CB597" w14:textId="77777777" w:rsidR="00406BB4" w:rsidRPr="00406BB4" w:rsidRDefault="00406BB4" w:rsidP="00406BB4">
      <w:pPr>
        <w:jc w:val="both"/>
        <w:rPr>
          <w:rFonts w:ascii="Akkurat Pro" w:hAnsi="Akkurat Pro"/>
          <w:sz w:val="20"/>
          <w:szCs w:val="20"/>
        </w:rPr>
      </w:pPr>
    </w:p>
    <w:p w14:paraId="27EF4BBB" w14:textId="77777777" w:rsidR="00082967" w:rsidRPr="00406BB4" w:rsidRDefault="00082967" w:rsidP="00406BB4">
      <w:pPr>
        <w:tabs>
          <w:tab w:val="left" w:pos="3120"/>
        </w:tabs>
        <w:jc w:val="both"/>
        <w:rPr>
          <w:rFonts w:ascii="Akkurat Pro" w:hAnsi="Akkurat Pro"/>
          <w:sz w:val="20"/>
          <w:szCs w:val="20"/>
        </w:rPr>
      </w:pPr>
    </w:p>
    <w:sectPr w:rsidR="00082967" w:rsidRPr="00406BB4" w:rsidSect="0043473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59DF" w14:textId="77777777" w:rsidR="00E621F2" w:rsidRDefault="00E621F2" w:rsidP="0086535C">
      <w:r>
        <w:separator/>
      </w:r>
    </w:p>
  </w:endnote>
  <w:endnote w:type="continuationSeparator" w:id="0">
    <w:p w14:paraId="7F233E8A" w14:textId="77777777" w:rsidR="00E621F2" w:rsidRDefault="00E621F2" w:rsidP="008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kkurat Pro">
    <w:panose1 w:val="020B0504020101020102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4B8B" w14:textId="77777777" w:rsidR="00E621F2" w:rsidRDefault="00E621F2" w:rsidP="0086535C">
      <w:r>
        <w:separator/>
      </w:r>
    </w:p>
  </w:footnote>
  <w:footnote w:type="continuationSeparator" w:id="0">
    <w:p w14:paraId="513993CE" w14:textId="77777777" w:rsidR="00E621F2" w:rsidRDefault="00E621F2" w:rsidP="00865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04E4" w14:textId="77777777" w:rsidR="0086535C" w:rsidRDefault="00B12F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7912BF3" wp14:editId="175003F0">
          <wp:simplePos x="0" y="0"/>
          <wp:positionH relativeFrom="margin">
            <wp:posOffset>4523740</wp:posOffset>
          </wp:positionH>
          <wp:positionV relativeFrom="margin">
            <wp:posOffset>-549275</wp:posOffset>
          </wp:positionV>
          <wp:extent cx="1555750" cy="269240"/>
          <wp:effectExtent l="0" t="0" r="0" b="10160"/>
          <wp:wrapNone/>
          <wp:docPr id="1" name="Obrázek 1" descr="/Users/michaeladylova/Downloads/VSKK_logo claim_blu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michaeladylova/Downloads/VSKK_logo claim_blu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47743"/>
    <w:multiLevelType w:val="hybridMultilevel"/>
    <w:tmpl w:val="D3D8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B4"/>
    <w:rsid w:val="000066D1"/>
    <w:rsid w:val="00033B47"/>
    <w:rsid w:val="00082967"/>
    <w:rsid w:val="002639B0"/>
    <w:rsid w:val="003340DF"/>
    <w:rsid w:val="003A4E0E"/>
    <w:rsid w:val="00406BB4"/>
    <w:rsid w:val="0043473E"/>
    <w:rsid w:val="005B271E"/>
    <w:rsid w:val="007A1058"/>
    <w:rsid w:val="007E2F46"/>
    <w:rsid w:val="0086535C"/>
    <w:rsid w:val="00881E70"/>
    <w:rsid w:val="00A05D68"/>
    <w:rsid w:val="00AE0333"/>
    <w:rsid w:val="00B12F7E"/>
    <w:rsid w:val="00B370E6"/>
    <w:rsid w:val="00E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911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06B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535C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8653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535C"/>
    <w:rPr>
      <w:lang w:val="sk-SK"/>
    </w:rPr>
  </w:style>
  <w:style w:type="character" w:styleId="Siln">
    <w:name w:val="Strong"/>
    <w:uiPriority w:val="22"/>
    <w:qFormat/>
    <w:rsid w:val="0086535C"/>
    <w:rPr>
      <w:b/>
      <w:bCs/>
    </w:rPr>
  </w:style>
  <w:style w:type="paragraph" w:styleId="Odstavecseseznamem">
    <w:name w:val="List Paragraph"/>
    <w:basedOn w:val="Normln"/>
    <w:uiPriority w:val="34"/>
    <w:qFormat/>
    <w:rsid w:val="00406B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6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skk.cz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700</Words>
  <Characters>4131</Characters>
  <Application>Microsoft Macintosh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4</cp:revision>
  <dcterms:created xsi:type="dcterms:W3CDTF">2019-01-14T08:16:00Z</dcterms:created>
  <dcterms:modified xsi:type="dcterms:W3CDTF">2019-03-20T14:43:00Z</dcterms:modified>
</cp:coreProperties>
</file>